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67D30" w:rsidRPr="00910DF6" w:rsidRDefault="00B574B4" w:rsidP="00B574B4">
      <w:pPr>
        <w:pStyle w:val="AnnexHeading1"/>
      </w:pPr>
      <w:bookmarkStart w:id="0" w:name="_Toc472079772"/>
      <w:r>
        <w:t xml:space="preserve">ANNEX A: </w:t>
      </w:r>
      <w:r w:rsidR="005F3FF3" w:rsidRPr="00910DF6">
        <w:t>Ebola persistence</w:t>
      </w:r>
      <w:bookmarkEnd w:id="0"/>
    </w:p>
    <w:p w:rsidR="0064006C" w:rsidRPr="00F109D7" w:rsidRDefault="005F3FF3" w:rsidP="00F109D7">
      <w:pPr>
        <w:rPr>
          <w:rFonts w:cstheme="minorHAnsi"/>
          <w:color w:val="auto"/>
        </w:rPr>
      </w:pPr>
      <w:r w:rsidRPr="00F109D7">
        <w:rPr>
          <w:rFonts w:cstheme="minorHAnsi"/>
          <w:color w:val="auto"/>
        </w:rPr>
        <w:t xml:space="preserve">Ebola </w:t>
      </w:r>
      <w:r w:rsidR="0087182B" w:rsidRPr="00F109D7">
        <w:rPr>
          <w:rFonts w:cstheme="minorHAnsi"/>
          <w:color w:val="auto"/>
        </w:rPr>
        <w:t>Virus Disease</w:t>
      </w:r>
      <w:r w:rsidR="009C3DB0" w:rsidRPr="00F109D7">
        <w:rPr>
          <w:rFonts w:cstheme="minorHAnsi"/>
          <w:color w:val="auto"/>
        </w:rPr>
        <w:t xml:space="preserve"> (EVD)</w:t>
      </w:r>
      <w:r w:rsidR="0087182B" w:rsidRPr="00F109D7">
        <w:rPr>
          <w:rFonts w:cstheme="minorHAnsi"/>
          <w:color w:val="auto"/>
        </w:rPr>
        <w:t xml:space="preserve"> is caused by infection with one of the </w:t>
      </w:r>
      <w:r w:rsidR="0064006C" w:rsidRPr="00F109D7">
        <w:rPr>
          <w:rFonts w:cstheme="minorHAnsi"/>
          <w:color w:val="auto"/>
        </w:rPr>
        <w:t>species</w:t>
      </w:r>
      <w:r w:rsidR="0087182B" w:rsidRPr="00F109D7">
        <w:rPr>
          <w:rFonts w:cstheme="minorHAnsi"/>
          <w:color w:val="auto"/>
        </w:rPr>
        <w:t xml:space="preserve"> of </w:t>
      </w:r>
      <w:proofErr w:type="spellStart"/>
      <w:r w:rsidR="0087182B" w:rsidRPr="00F109D7">
        <w:rPr>
          <w:rFonts w:cstheme="minorHAnsi"/>
          <w:color w:val="auto"/>
        </w:rPr>
        <w:t>Ebolavirus</w:t>
      </w:r>
      <w:proofErr w:type="spellEnd"/>
      <w:r w:rsidR="009C3DB0" w:rsidRPr="00F109D7">
        <w:rPr>
          <w:rFonts w:cstheme="minorHAnsi"/>
          <w:color w:val="auto"/>
        </w:rPr>
        <w:t xml:space="preserve"> (EBOV)</w:t>
      </w:r>
      <w:r w:rsidR="0087182B" w:rsidRPr="00F109D7">
        <w:rPr>
          <w:rFonts w:cstheme="minorHAnsi"/>
          <w:color w:val="auto"/>
        </w:rPr>
        <w:t xml:space="preserve">, a genus </w:t>
      </w:r>
      <w:r w:rsidR="0064006C" w:rsidRPr="00F109D7">
        <w:rPr>
          <w:rStyle w:val="apple-converted-space"/>
          <w:rFonts w:cstheme="minorHAnsi"/>
          <w:color w:val="auto"/>
          <w:shd w:val="clear" w:color="auto" w:fill="FFFFFF"/>
        </w:rPr>
        <w:t xml:space="preserve">of the family </w:t>
      </w:r>
      <w:hyperlink r:id="rId8" w:history="1">
        <w:proofErr w:type="spellStart"/>
        <w:r w:rsidR="0087182B" w:rsidRPr="00F109D7">
          <w:rPr>
            <w:rStyle w:val="Emphasis"/>
            <w:rFonts w:cstheme="minorHAnsi"/>
            <w:color w:val="auto"/>
            <w:shd w:val="clear" w:color="auto" w:fill="FFFFFF"/>
          </w:rPr>
          <w:t>Filoviridae</w:t>
        </w:r>
        <w:proofErr w:type="spellEnd"/>
      </w:hyperlink>
      <w:r w:rsidR="0064006C" w:rsidRPr="00F109D7">
        <w:rPr>
          <w:rFonts w:cstheme="minorHAnsi"/>
          <w:color w:val="auto"/>
        </w:rPr>
        <w:t xml:space="preserve">, which also includes </w:t>
      </w:r>
      <w:proofErr w:type="spellStart"/>
      <w:r w:rsidR="0064006C" w:rsidRPr="00F109D7">
        <w:rPr>
          <w:rFonts w:cstheme="minorHAnsi"/>
          <w:color w:val="auto"/>
          <w:shd w:val="clear" w:color="auto" w:fill="FFFFFF"/>
        </w:rPr>
        <w:t>Marburgvirus</w:t>
      </w:r>
      <w:proofErr w:type="spellEnd"/>
      <w:r w:rsidR="009C3DB0" w:rsidRPr="00F109D7">
        <w:rPr>
          <w:rFonts w:cstheme="minorHAnsi"/>
          <w:color w:val="auto"/>
          <w:shd w:val="clear" w:color="auto" w:fill="FFFFFF"/>
        </w:rPr>
        <w:t xml:space="preserve"> (the viral cause of Marburg Haemorrhagic Fever)</w:t>
      </w:r>
      <w:r w:rsidR="0087182B" w:rsidRPr="00F109D7">
        <w:rPr>
          <w:rFonts w:cstheme="minorHAnsi"/>
          <w:color w:val="auto"/>
        </w:rPr>
        <w:t>.</w:t>
      </w:r>
      <w:r w:rsidR="0064006C" w:rsidRPr="00F109D7">
        <w:rPr>
          <w:rFonts w:cstheme="minorHAnsi"/>
          <w:color w:val="auto"/>
        </w:rPr>
        <w:t xml:space="preserve">  Both </w:t>
      </w:r>
      <w:proofErr w:type="spellStart"/>
      <w:r w:rsidR="0064006C" w:rsidRPr="00F109D7">
        <w:rPr>
          <w:rFonts w:cstheme="minorHAnsi"/>
          <w:color w:val="auto"/>
        </w:rPr>
        <w:t>Ebolavirus</w:t>
      </w:r>
      <w:proofErr w:type="spellEnd"/>
      <w:r w:rsidR="0064006C" w:rsidRPr="00F109D7">
        <w:rPr>
          <w:rFonts w:cstheme="minorHAnsi"/>
          <w:color w:val="auto"/>
        </w:rPr>
        <w:t xml:space="preserve"> and </w:t>
      </w:r>
      <w:proofErr w:type="spellStart"/>
      <w:r w:rsidR="0064006C" w:rsidRPr="00F109D7">
        <w:rPr>
          <w:rFonts w:cstheme="minorHAnsi"/>
          <w:color w:val="auto"/>
        </w:rPr>
        <w:t>Marburgvirus</w:t>
      </w:r>
      <w:proofErr w:type="spellEnd"/>
      <w:r w:rsidR="0064006C" w:rsidRPr="00F109D7">
        <w:rPr>
          <w:rFonts w:cstheme="minorHAnsi"/>
          <w:color w:val="auto"/>
        </w:rPr>
        <w:t xml:space="preserve"> can cause severe haemorrhagic (i.e. characterised by bleeding) fevers that affect multi</w:t>
      </w:r>
      <w:r w:rsidR="009C3DB0" w:rsidRPr="00F109D7">
        <w:rPr>
          <w:rFonts w:cstheme="minorHAnsi"/>
          <w:color w:val="auto"/>
        </w:rPr>
        <w:t>ple organ systems and are often life-threatening.</w:t>
      </w:r>
    </w:p>
    <w:p w:rsidR="00EF2EB0" w:rsidRPr="00F109D7" w:rsidRDefault="009C3DB0" w:rsidP="00F109D7">
      <w:pPr>
        <w:rPr>
          <w:rFonts w:cstheme="minorHAnsi"/>
          <w:color w:val="auto"/>
        </w:rPr>
      </w:pPr>
      <w:r w:rsidRPr="00F109D7">
        <w:rPr>
          <w:rFonts w:cstheme="minorHAnsi"/>
          <w:color w:val="auto"/>
        </w:rPr>
        <w:t xml:space="preserve">Ebola is shed during the acute stages of illness in a </w:t>
      </w:r>
      <w:r w:rsidRPr="00F109D7">
        <w:rPr>
          <w:rFonts w:eastAsia="Merriweather Sans" w:cstheme="minorHAnsi"/>
          <w:color w:val="auto"/>
          <w:highlight w:val="white"/>
        </w:rPr>
        <w:t>wide variety of bodily fluids including saliva, breast milk, stool, and tears</w:t>
      </w:r>
      <w:r w:rsidRPr="00F109D7">
        <w:rPr>
          <w:rFonts w:eastAsia="Merriweather Sans" w:cstheme="minorHAnsi"/>
          <w:color w:val="auto"/>
        </w:rPr>
        <w:t xml:space="preserve">. </w:t>
      </w:r>
      <w:r w:rsidR="00EF2EB0" w:rsidRPr="00F109D7">
        <w:rPr>
          <w:rFonts w:eastAsia="Merriweather Sans" w:cstheme="minorHAnsi"/>
          <w:color w:val="auto"/>
        </w:rPr>
        <w:t>Human to human t</w:t>
      </w:r>
      <w:r w:rsidRPr="00F109D7">
        <w:rPr>
          <w:rFonts w:eastAsia="Merriweather Sans" w:cstheme="minorHAnsi"/>
          <w:color w:val="auto"/>
        </w:rPr>
        <w:t xml:space="preserve">ransmission </w:t>
      </w:r>
      <w:r w:rsidR="00EF2EB0" w:rsidRPr="00F109D7">
        <w:rPr>
          <w:rFonts w:eastAsia="Merriweather Sans" w:cstheme="minorHAnsi"/>
          <w:color w:val="auto"/>
        </w:rPr>
        <w:t>can</w:t>
      </w:r>
      <w:r w:rsidRPr="00F109D7">
        <w:rPr>
          <w:rFonts w:eastAsia="Merriweather Sans" w:cstheme="minorHAnsi"/>
          <w:color w:val="auto"/>
        </w:rPr>
        <w:t xml:space="preserve"> occur </w:t>
      </w:r>
      <w:r w:rsidRPr="00F109D7">
        <w:rPr>
          <w:rFonts w:cstheme="minorHAnsi"/>
          <w:color w:val="auto"/>
        </w:rPr>
        <w:t xml:space="preserve">through </w:t>
      </w:r>
      <w:r w:rsidR="00EF2EB0" w:rsidRPr="00F109D7">
        <w:rPr>
          <w:rFonts w:cstheme="minorHAnsi"/>
          <w:color w:val="auto"/>
        </w:rPr>
        <w:t xml:space="preserve">direct </w:t>
      </w:r>
      <w:r w:rsidRPr="00F109D7">
        <w:rPr>
          <w:rFonts w:cstheme="minorHAnsi"/>
          <w:color w:val="auto"/>
        </w:rPr>
        <w:t xml:space="preserve">contact </w:t>
      </w:r>
      <w:r w:rsidR="00EF2EB0" w:rsidRPr="00F109D7">
        <w:rPr>
          <w:rFonts w:cstheme="minorHAnsi"/>
          <w:color w:val="auto"/>
        </w:rPr>
        <w:t xml:space="preserve">(i.e. through broken skin or mucous membranes) with blood or </w:t>
      </w:r>
      <w:r w:rsidRPr="00F109D7">
        <w:rPr>
          <w:rFonts w:cstheme="minorHAnsi"/>
          <w:color w:val="auto"/>
        </w:rPr>
        <w:t>bod</w:t>
      </w:r>
      <w:r w:rsidR="00EF2EB0" w:rsidRPr="00F109D7">
        <w:rPr>
          <w:rFonts w:cstheme="minorHAnsi"/>
          <w:color w:val="auto"/>
        </w:rPr>
        <w:t xml:space="preserve">y fluids, (such as saliva, sweat, faeces, vomit, breast milk, semen etc.) or through contact with objects that are contaminated with infected body fluids.  </w:t>
      </w:r>
    </w:p>
    <w:p w:rsidR="000D6464" w:rsidRPr="00F109D7" w:rsidRDefault="00423578" w:rsidP="00F109D7">
      <w:pPr>
        <w:rPr>
          <w:rFonts w:cstheme="minorHAnsi"/>
          <w:color w:val="auto"/>
        </w:rPr>
      </w:pPr>
      <w:r w:rsidRPr="00F109D7">
        <w:rPr>
          <w:rFonts w:cstheme="minorHAnsi"/>
          <w:color w:val="auto"/>
        </w:rPr>
        <w:t>Although initially regarded to be a relatively fragile virus, recent studies have indicated that, depending on environmental conditions, the virus may be able to persist for days or weeks</w:t>
      </w:r>
      <w:r w:rsidR="000D6464" w:rsidRPr="00F109D7">
        <w:rPr>
          <w:rFonts w:cstheme="minorHAnsi"/>
          <w:color w:val="auto"/>
        </w:rPr>
        <w:t xml:space="preserve">.  Persistence has been shown to depend on the nature of the contaminated fluid and the type of surface holding that fluid.  </w:t>
      </w:r>
    </w:p>
    <w:p w:rsidR="00C91757" w:rsidRPr="00F109D7" w:rsidRDefault="000D6464" w:rsidP="00F109D7">
      <w:pPr>
        <w:rPr>
          <w:rFonts w:cstheme="minorHAnsi"/>
          <w:color w:val="auto"/>
        </w:rPr>
      </w:pPr>
      <w:r w:rsidRPr="00F109D7">
        <w:rPr>
          <w:rFonts w:cstheme="minorHAnsi"/>
          <w:color w:val="auto"/>
        </w:rPr>
        <w:t xml:space="preserve">One study using EBOV suspended in simulated body fluid on various surfaces showed that whilst the amount of recoverable virus reduced by 99.99% (4 log) in </w:t>
      </w:r>
      <w:r w:rsidR="00C91757" w:rsidRPr="00F109D7">
        <w:rPr>
          <w:rFonts w:cstheme="minorHAnsi"/>
          <w:color w:val="auto"/>
        </w:rPr>
        <w:t>1:14hrs on a cotton gown, on stainless steel the same reduction took over 15 days</w:t>
      </w:r>
      <w:r w:rsidR="00C91757" w:rsidRPr="00F109D7">
        <w:rPr>
          <w:rStyle w:val="FootnoteReference"/>
          <w:rFonts w:cstheme="minorHAnsi"/>
          <w:color w:val="auto"/>
        </w:rPr>
        <w:footnoteReference w:id="1"/>
      </w:r>
      <w:r w:rsidR="00C91757" w:rsidRPr="00F109D7">
        <w:rPr>
          <w:rFonts w:cstheme="minorHAnsi"/>
          <w:color w:val="auto"/>
        </w:rPr>
        <w:t>.  This variability of persistence dependent on material implies an important role for the design and construction of medical isolation facilities</w:t>
      </w:r>
      <w:r w:rsidR="00F109D7">
        <w:rPr>
          <w:rFonts w:cstheme="minorHAnsi"/>
          <w:color w:val="auto"/>
        </w:rPr>
        <w:t xml:space="preserve"> – the use of smooth, non-porous materials may create a more hostile environment for EBOV.</w:t>
      </w:r>
    </w:p>
    <w:p w:rsidR="000D6464" w:rsidRDefault="00C91757" w:rsidP="00F109D7">
      <w:pPr>
        <w:rPr>
          <w:rFonts w:cstheme="minorHAnsi"/>
          <w:color w:val="auto"/>
        </w:rPr>
      </w:pPr>
      <w:r w:rsidRPr="00F109D7">
        <w:rPr>
          <w:rFonts w:cstheme="minorHAnsi"/>
          <w:color w:val="auto"/>
        </w:rPr>
        <w:t>Recent research has also been carried out into the efficacy of various methods of disinfect</w:t>
      </w:r>
      <w:r w:rsidR="00D53653" w:rsidRPr="00F109D7">
        <w:rPr>
          <w:rFonts w:cstheme="minorHAnsi"/>
          <w:color w:val="auto"/>
        </w:rPr>
        <w:t>ing different surfaces.</w:t>
      </w:r>
      <w:r w:rsidR="0049154A" w:rsidRPr="00F109D7">
        <w:rPr>
          <w:rFonts w:cstheme="minorHAnsi"/>
          <w:color w:val="auto"/>
        </w:rPr>
        <w:t xml:space="preserve">  This has shown, in general, that “surface type has a stronger influence on disinfection efficacy than chlorine type, and rough surfaces such as heavy duty tarp can be particularly challenging to disinfect”</w:t>
      </w:r>
      <w:r w:rsidR="00DA52E4" w:rsidRPr="00F109D7">
        <w:rPr>
          <w:rFonts w:cstheme="minorHAnsi"/>
          <w:color w:val="auto"/>
        </w:rPr>
        <w:t>.</w:t>
      </w:r>
      <w:r w:rsidR="00DA52E4" w:rsidRPr="00F109D7">
        <w:rPr>
          <w:rStyle w:val="FootnoteReference"/>
          <w:rFonts w:cstheme="minorHAnsi"/>
          <w:color w:val="auto"/>
        </w:rPr>
        <w:footnoteReference w:id="2"/>
      </w:r>
      <w:r w:rsidR="00F109D7">
        <w:rPr>
          <w:rFonts w:cstheme="minorHAnsi"/>
          <w:color w:val="auto"/>
        </w:rPr>
        <w:t xml:space="preserve">  </w:t>
      </w:r>
    </w:p>
    <w:p w:rsidR="00F109D7" w:rsidRPr="00F109D7" w:rsidRDefault="00F109D7" w:rsidP="00F109D7">
      <w:pPr>
        <w:rPr>
          <w:rFonts w:cstheme="minorHAnsi"/>
          <w:color w:val="auto"/>
        </w:rPr>
      </w:pPr>
      <w:r>
        <w:rPr>
          <w:rFonts w:cstheme="minorHAnsi"/>
          <w:color w:val="auto"/>
        </w:rPr>
        <w:t>Disinfection of simulated body fluid on stainless steel shows a contact time of up to 5 minutes is required to achieve sterilisation with 0.5% and 1% sodium hypochlorite or 67% ethanol solutions whereas there was no significant effect with 0.01% sodium hypochlorite</w:t>
      </w:r>
      <w:r>
        <w:rPr>
          <w:rStyle w:val="FootnoteReference"/>
          <w:rFonts w:cstheme="minorHAnsi"/>
          <w:color w:val="auto"/>
        </w:rPr>
        <w:footnoteReference w:id="3"/>
      </w:r>
      <w:r>
        <w:rPr>
          <w:rFonts w:cstheme="minorHAnsi"/>
          <w:color w:val="auto"/>
        </w:rPr>
        <w:t>.</w:t>
      </w:r>
    </w:p>
    <w:p w:rsidR="003C1A67" w:rsidRDefault="00F109D7" w:rsidP="00283320">
      <w:r w:rsidRPr="00F109D7">
        <w:t>(</w:t>
      </w:r>
      <w:proofErr w:type="spellStart"/>
      <w:r w:rsidRPr="00F109D7">
        <w:t>Gallandat</w:t>
      </w:r>
      <w:proofErr w:type="spellEnd"/>
      <w:r w:rsidRPr="00F109D7">
        <w:t xml:space="preserve"> K. </w:t>
      </w:r>
      <w:r w:rsidRPr="00F109D7">
        <w:t xml:space="preserve">Wolfe </w:t>
      </w:r>
      <w:r w:rsidRPr="00F109D7">
        <w:t>M. &amp;</w:t>
      </w:r>
      <w:r w:rsidRPr="00F109D7">
        <w:t xml:space="preserve"> </w:t>
      </w:r>
      <w:proofErr w:type="spellStart"/>
      <w:r w:rsidRPr="00F109D7">
        <w:t>Lantagne</w:t>
      </w:r>
      <w:proofErr w:type="spellEnd"/>
      <w:r w:rsidRPr="00F109D7">
        <w:t xml:space="preserve"> D., 2016) </w:t>
      </w:r>
      <w:r w:rsidR="00283320">
        <w:t>recommend that</w:t>
      </w:r>
      <w:r w:rsidRPr="00F109D7">
        <w:t xml:space="preserve"> “</w:t>
      </w:r>
      <w:r w:rsidR="00283320">
        <w:t xml:space="preserve">a </w:t>
      </w:r>
      <w:r w:rsidR="003E22F8" w:rsidRPr="00F109D7">
        <w:rPr>
          <w:bCs/>
        </w:rPr>
        <w:t xml:space="preserve">15-minute exposure to 0.5% chlorine – independently of chlorine type, surface type, practices and presence of organic matter – should be an efficacious measure to stop EVD transmission via </w:t>
      </w:r>
      <w:proofErr w:type="spellStart"/>
      <w:r w:rsidR="003E22F8" w:rsidRPr="00F109D7">
        <w:rPr>
          <w:bCs/>
        </w:rPr>
        <w:t>fomites</w:t>
      </w:r>
      <w:proofErr w:type="spellEnd"/>
      <w:r w:rsidRPr="00F109D7">
        <w:rPr>
          <w:bCs/>
        </w:rPr>
        <w:t>”</w:t>
      </w:r>
    </w:p>
    <w:p w:rsidR="003C1A67" w:rsidRPr="00910DF6" w:rsidRDefault="003C1A67" w:rsidP="00611EFF">
      <w:pPr>
        <w:pStyle w:val="NoSpacing"/>
      </w:pPr>
    </w:p>
    <w:tbl>
      <w:tblPr>
        <w:tblStyle w:val="1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875"/>
        <w:gridCol w:w="2613"/>
        <w:gridCol w:w="2768"/>
      </w:tblGrid>
      <w:tr w:rsidR="00283320" w:rsidRPr="00B15F4C" w:rsidTr="00283320">
        <w:trPr>
          <w:cantSplit/>
          <w:jc w:val="center"/>
        </w:trPr>
        <w:tc>
          <w:tcPr>
            <w:tcW w:w="2732" w:type="dxa"/>
            <w:shd w:val="clear" w:color="auto" w:fill="61A534" w:themeFill="text2"/>
          </w:tcPr>
          <w:p w:rsidR="00283320" w:rsidRPr="00B15F4C" w:rsidRDefault="00283320" w:rsidP="00B574B4">
            <w:pPr>
              <w:pStyle w:val="Tableheading"/>
            </w:pPr>
            <w:r>
              <w:t>Conditions</w:t>
            </w:r>
          </w:p>
        </w:tc>
        <w:tc>
          <w:tcPr>
            <w:tcW w:w="1842" w:type="dxa"/>
            <w:shd w:val="clear" w:color="auto" w:fill="61A534" w:themeFill="text2"/>
          </w:tcPr>
          <w:p w:rsidR="00283320" w:rsidRPr="00B15F4C" w:rsidRDefault="00283320" w:rsidP="00B574B4">
            <w:pPr>
              <w:pStyle w:val="Tableheading"/>
            </w:pPr>
            <w:r>
              <w:t>Persistence</w:t>
            </w:r>
          </w:p>
        </w:tc>
        <w:tc>
          <w:tcPr>
            <w:tcW w:w="1951" w:type="dxa"/>
            <w:shd w:val="clear" w:color="auto" w:fill="61A534" w:themeFill="text2"/>
          </w:tcPr>
          <w:p w:rsidR="00283320" w:rsidRPr="00B15F4C" w:rsidRDefault="00283320" w:rsidP="00B574B4">
            <w:pPr>
              <w:pStyle w:val="Tableheading"/>
            </w:pPr>
            <w:r w:rsidRPr="00B15F4C">
              <w:t>Reference</w:t>
            </w:r>
          </w:p>
        </w:tc>
      </w:tr>
      <w:tr w:rsidR="00283320" w:rsidRPr="00B15F4C" w:rsidTr="00283320">
        <w:trPr>
          <w:cantSplit/>
          <w:jc w:val="center"/>
        </w:trPr>
        <w:tc>
          <w:tcPr>
            <w:tcW w:w="2732" w:type="dxa"/>
          </w:tcPr>
          <w:p w:rsidR="00283320" w:rsidRPr="00B15F4C" w:rsidRDefault="00283320">
            <w:r w:rsidRPr="00B15F4C">
              <w:t>Sterilised wastewater, 20°C, 40% RH</w:t>
            </w:r>
          </w:p>
        </w:tc>
        <w:tc>
          <w:tcPr>
            <w:tcW w:w="1842" w:type="dxa"/>
          </w:tcPr>
          <w:p w:rsidR="00283320" w:rsidRPr="00B15F4C" w:rsidRDefault="00283320">
            <w:r w:rsidRPr="00B15F4C">
              <w:t xml:space="preserve">99% reduction after 1 day </w:t>
            </w:r>
          </w:p>
          <w:p w:rsidR="00283320" w:rsidRPr="00B15F4C" w:rsidRDefault="00283320">
            <w:r w:rsidRPr="00B15F4C">
              <w:t>99.9% reduction after 7 days</w:t>
            </w:r>
          </w:p>
        </w:tc>
        <w:tc>
          <w:tcPr>
            <w:tcW w:w="1951" w:type="dxa"/>
          </w:tcPr>
          <w:p w:rsidR="00283320" w:rsidRPr="00B15F4C" w:rsidRDefault="00283320">
            <w:r>
              <w:t>(1)</w:t>
            </w:r>
          </w:p>
        </w:tc>
      </w:tr>
      <w:tr w:rsidR="00283320" w:rsidRPr="00B15F4C" w:rsidTr="00283320">
        <w:trPr>
          <w:cantSplit/>
          <w:jc w:val="center"/>
        </w:trPr>
        <w:tc>
          <w:tcPr>
            <w:tcW w:w="2732" w:type="dxa"/>
          </w:tcPr>
          <w:p w:rsidR="00283320" w:rsidRDefault="00283320">
            <w:r w:rsidRPr="00B15F4C">
              <w:lastRenderedPageBreak/>
              <w:t>Corpses</w:t>
            </w:r>
          </w:p>
          <w:p w:rsidR="00283320" w:rsidRPr="00B15F4C" w:rsidRDefault="00283320">
            <w:r>
              <w:t>(</w:t>
            </w:r>
            <w:r w:rsidRPr="00B15F4C">
              <w:t>Non-human primates, 27°C, 80% RH</w:t>
            </w:r>
            <w:r>
              <w:t>)</w:t>
            </w:r>
          </w:p>
        </w:tc>
        <w:tc>
          <w:tcPr>
            <w:tcW w:w="1842" w:type="dxa"/>
          </w:tcPr>
          <w:p w:rsidR="00283320" w:rsidRPr="00B15F4C" w:rsidRDefault="00283320">
            <w:r w:rsidRPr="00B15F4C">
              <w:t>≤7 days in swab samples</w:t>
            </w:r>
          </w:p>
          <w:p w:rsidR="00283320" w:rsidRPr="00B15F4C" w:rsidRDefault="00283320">
            <w:r w:rsidRPr="00B15F4C">
              <w:t>3 days in tissue samples</w:t>
            </w:r>
          </w:p>
          <w:p w:rsidR="00283320" w:rsidRPr="00B15F4C" w:rsidRDefault="00283320"/>
        </w:tc>
        <w:tc>
          <w:tcPr>
            <w:tcW w:w="1951" w:type="dxa"/>
          </w:tcPr>
          <w:p w:rsidR="00283320" w:rsidRPr="00B15F4C" w:rsidRDefault="00283320">
            <w:r>
              <w:t>(2)</w:t>
            </w:r>
          </w:p>
        </w:tc>
      </w:tr>
      <w:tr w:rsidR="00283320" w:rsidRPr="00B15F4C" w:rsidTr="00283320">
        <w:trPr>
          <w:cantSplit/>
          <w:jc w:val="center"/>
        </w:trPr>
        <w:tc>
          <w:tcPr>
            <w:tcW w:w="2732" w:type="dxa"/>
          </w:tcPr>
          <w:p w:rsidR="00283320" w:rsidRDefault="00283320">
            <w:r w:rsidRPr="00B15F4C">
              <w:t>Stainless steel</w:t>
            </w:r>
          </w:p>
          <w:p w:rsidR="00283320" w:rsidRPr="00B15F4C" w:rsidRDefault="00283320">
            <w:r w:rsidRPr="00B15F4C">
              <w:t>Virus in simulated organic load at 21.5°C, 30% RH</w:t>
            </w:r>
          </w:p>
        </w:tc>
        <w:tc>
          <w:tcPr>
            <w:tcW w:w="1842" w:type="dxa"/>
          </w:tcPr>
          <w:p w:rsidR="00283320" w:rsidRPr="00B15F4C" w:rsidRDefault="00283320">
            <w:r w:rsidRPr="00B15F4C">
              <w:t>90% reduction after 30 hours</w:t>
            </w:r>
          </w:p>
          <w:p w:rsidR="00283320" w:rsidRPr="00B15F4C" w:rsidRDefault="00283320">
            <w:r w:rsidRPr="00B15F4C">
              <w:t>99.99% reduction after 365 hours (15.2 days)</w:t>
            </w:r>
          </w:p>
        </w:tc>
        <w:tc>
          <w:tcPr>
            <w:tcW w:w="1951" w:type="dxa"/>
          </w:tcPr>
          <w:p w:rsidR="00283320" w:rsidRPr="00B15F4C" w:rsidRDefault="00283320">
            <w:r>
              <w:t>(3)</w:t>
            </w:r>
          </w:p>
        </w:tc>
      </w:tr>
      <w:tr w:rsidR="00283320" w:rsidRPr="00B15F4C" w:rsidTr="00283320">
        <w:trPr>
          <w:cantSplit/>
          <w:jc w:val="center"/>
        </w:trPr>
        <w:tc>
          <w:tcPr>
            <w:tcW w:w="2732" w:type="dxa"/>
          </w:tcPr>
          <w:p w:rsidR="00283320" w:rsidRDefault="00283320">
            <w:r w:rsidRPr="00B15F4C">
              <w:t>Cotton gown</w:t>
            </w:r>
          </w:p>
          <w:p w:rsidR="00283320" w:rsidRPr="00B15F4C" w:rsidRDefault="00283320">
            <w:r w:rsidRPr="00B15F4C">
              <w:t xml:space="preserve">Virus in simulated organic load at 21.5°C, 30% RH </w:t>
            </w:r>
          </w:p>
        </w:tc>
        <w:tc>
          <w:tcPr>
            <w:tcW w:w="1842" w:type="dxa"/>
          </w:tcPr>
          <w:p w:rsidR="00283320" w:rsidRPr="00B15F4C" w:rsidRDefault="00283320">
            <w:r w:rsidRPr="00B15F4C">
              <w:t>90% reduction after 14.4 minutes</w:t>
            </w:r>
          </w:p>
          <w:p w:rsidR="00283320" w:rsidRPr="00B15F4C" w:rsidRDefault="00283320">
            <w:r w:rsidRPr="00B15F4C">
              <w:t>99.99% reduction after 1 hour 14 minutes</w:t>
            </w:r>
          </w:p>
        </w:tc>
        <w:tc>
          <w:tcPr>
            <w:tcW w:w="1951" w:type="dxa"/>
          </w:tcPr>
          <w:p w:rsidR="00283320" w:rsidRPr="00B15F4C" w:rsidRDefault="00283320">
            <w:r>
              <w:t>(3)</w:t>
            </w:r>
          </w:p>
        </w:tc>
      </w:tr>
      <w:tr w:rsidR="00283320" w:rsidRPr="00B15F4C" w:rsidTr="00283320">
        <w:trPr>
          <w:cantSplit/>
          <w:jc w:val="center"/>
        </w:trPr>
        <w:tc>
          <w:tcPr>
            <w:tcW w:w="2732" w:type="dxa"/>
          </w:tcPr>
          <w:p w:rsidR="00283320" w:rsidRDefault="00283320">
            <w:r w:rsidRPr="00B15F4C">
              <w:t>Plastic gown</w:t>
            </w:r>
          </w:p>
          <w:p w:rsidR="00283320" w:rsidRPr="00B15F4C" w:rsidRDefault="00283320">
            <w:r w:rsidRPr="00B15F4C">
              <w:t>Virus in simulated organic load at 21.5°C, 30% RH</w:t>
            </w:r>
          </w:p>
        </w:tc>
        <w:tc>
          <w:tcPr>
            <w:tcW w:w="1842" w:type="dxa"/>
          </w:tcPr>
          <w:p w:rsidR="00283320" w:rsidRPr="00B15F4C" w:rsidRDefault="00283320">
            <w:r w:rsidRPr="00B15F4C">
              <w:t>90% reduction after 24 hours</w:t>
            </w:r>
          </w:p>
          <w:p w:rsidR="00283320" w:rsidRPr="00B15F4C" w:rsidRDefault="00283320">
            <w:r w:rsidRPr="00B15F4C">
              <w:t>99.99% reduction after 285 hours (11.9 days)</w:t>
            </w:r>
          </w:p>
        </w:tc>
        <w:tc>
          <w:tcPr>
            <w:tcW w:w="1951" w:type="dxa"/>
          </w:tcPr>
          <w:p w:rsidR="00283320" w:rsidRPr="00B15F4C" w:rsidRDefault="00283320">
            <w:r>
              <w:t>(3)</w:t>
            </w:r>
          </w:p>
        </w:tc>
      </w:tr>
      <w:tr w:rsidR="00283320" w:rsidRPr="00B15F4C" w:rsidTr="00283320">
        <w:trPr>
          <w:cantSplit/>
          <w:jc w:val="center"/>
        </w:trPr>
        <w:tc>
          <w:tcPr>
            <w:tcW w:w="2732" w:type="dxa"/>
          </w:tcPr>
          <w:p w:rsidR="00283320" w:rsidRPr="00B15F4C" w:rsidRDefault="00283320">
            <w:r>
              <w:t xml:space="preserve">Steel substrate treated with </w:t>
            </w:r>
            <w:r w:rsidRPr="00B15F4C">
              <w:t>0.01% Sodium hypochlorite</w:t>
            </w:r>
          </w:p>
        </w:tc>
        <w:tc>
          <w:tcPr>
            <w:tcW w:w="1842" w:type="dxa"/>
          </w:tcPr>
          <w:p w:rsidR="00283320" w:rsidRPr="00B15F4C" w:rsidRDefault="00283320">
            <w:r w:rsidRPr="00B15F4C">
              <w:t>No significant reduction in virus at 10 minutes contact time</w:t>
            </w:r>
          </w:p>
        </w:tc>
        <w:tc>
          <w:tcPr>
            <w:tcW w:w="1951" w:type="dxa"/>
          </w:tcPr>
          <w:p w:rsidR="00283320" w:rsidRPr="00B15F4C" w:rsidRDefault="00283320">
            <w:r>
              <w:t>(3)</w:t>
            </w:r>
          </w:p>
        </w:tc>
      </w:tr>
      <w:tr w:rsidR="00283320" w:rsidRPr="00B15F4C" w:rsidTr="00283320">
        <w:trPr>
          <w:cantSplit/>
          <w:jc w:val="center"/>
        </w:trPr>
        <w:tc>
          <w:tcPr>
            <w:tcW w:w="2732" w:type="dxa"/>
          </w:tcPr>
          <w:p w:rsidR="00283320" w:rsidRPr="00B15F4C" w:rsidRDefault="00283320">
            <w:r>
              <w:t xml:space="preserve">Steel substrate treated with </w:t>
            </w:r>
            <w:r w:rsidRPr="00B15F4C">
              <w:t>0.1% Sodium hypochlorite</w:t>
            </w:r>
          </w:p>
        </w:tc>
        <w:tc>
          <w:tcPr>
            <w:tcW w:w="1842" w:type="dxa"/>
          </w:tcPr>
          <w:p w:rsidR="00283320" w:rsidRPr="00B15F4C" w:rsidRDefault="00283320">
            <w:r w:rsidRPr="00B15F4C">
              <w:t>Partial reduction at 10 minutes contact time</w:t>
            </w:r>
          </w:p>
        </w:tc>
        <w:tc>
          <w:tcPr>
            <w:tcW w:w="1951" w:type="dxa"/>
          </w:tcPr>
          <w:p w:rsidR="00283320" w:rsidRPr="00B15F4C" w:rsidRDefault="00283320">
            <w:r>
              <w:t>(3)</w:t>
            </w:r>
          </w:p>
        </w:tc>
      </w:tr>
      <w:tr w:rsidR="00283320" w:rsidRPr="00B15F4C" w:rsidTr="00283320">
        <w:trPr>
          <w:cantSplit/>
          <w:jc w:val="center"/>
        </w:trPr>
        <w:tc>
          <w:tcPr>
            <w:tcW w:w="2732" w:type="dxa"/>
          </w:tcPr>
          <w:p w:rsidR="00283320" w:rsidRPr="00B15F4C" w:rsidRDefault="00283320">
            <w:r>
              <w:t xml:space="preserve">Steel substrate treated with </w:t>
            </w:r>
            <w:r w:rsidRPr="00B15F4C">
              <w:t>0.5% Sodium hypochlorite</w:t>
            </w:r>
          </w:p>
        </w:tc>
        <w:tc>
          <w:tcPr>
            <w:tcW w:w="1842" w:type="dxa"/>
          </w:tcPr>
          <w:p w:rsidR="00283320" w:rsidRPr="00B15F4C" w:rsidRDefault="00283320">
            <w:r w:rsidRPr="00B15F4C">
              <w:t>Partial reduction at 1 minute, full sterilisation at 5 minutes contact time</w:t>
            </w:r>
          </w:p>
        </w:tc>
        <w:tc>
          <w:tcPr>
            <w:tcW w:w="1951" w:type="dxa"/>
          </w:tcPr>
          <w:p w:rsidR="00283320" w:rsidRPr="00B15F4C" w:rsidRDefault="00283320">
            <w:r>
              <w:t>(3)</w:t>
            </w:r>
          </w:p>
        </w:tc>
      </w:tr>
      <w:tr w:rsidR="00283320" w:rsidRPr="00B15F4C" w:rsidTr="00283320">
        <w:trPr>
          <w:cantSplit/>
          <w:jc w:val="center"/>
        </w:trPr>
        <w:tc>
          <w:tcPr>
            <w:tcW w:w="2732" w:type="dxa"/>
          </w:tcPr>
          <w:p w:rsidR="00283320" w:rsidRPr="00B15F4C" w:rsidRDefault="00283320">
            <w:r>
              <w:t xml:space="preserve">Steel substrate treated with </w:t>
            </w:r>
            <w:r w:rsidRPr="00B15F4C">
              <w:t>67% Ethanol</w:t>
            </w:r>
          </w:p>
        </w:tc>
        <w:tc>
          <w:tcPr>
            <w:tcW w:w="1842" w:type="dxa"/>
          </w:tcPr>
          <w:p w:rsidR="00283320" w:rsidRPr="00B15F4C" w:rsidRDefault="00283320">
            <w:r w:rsidRPr="00B15F4C">
              <w:t>Partial reduction at 1 minute, full sterilisation at 5 minutes contact time</w:t>
            </w:r>
          </w:p>
        </w:tc>
        <w:tc>
          <w:tcPr>
            <w:tcW w:w="1951" w:type="dxa"/>
          </w:tcPr>
          <w:p w:rsidR="00283320" w:rsidRPr="00B15F4C" w:rsidRDefault="00283320">
            <w:r>
              <w:t>(3)</w:t>
            </w:r>
          </w:p>
        </w:tc>
      </w:tr>
    </w:tbl>
    <w:p w:rsidR="009027EC" w:rsidRDefault="009027EC">
      <w:bookmarkStart w:id="1" w:name="_GoBack"/>
      <w:bookmarkEnd w:id="1"/>
    </w:p>
    <w:p w:rsidR="00D55231" w:rsidRDefault="00D55231"/>
    <w:p w:rsidR="00D55231" w:rsidRDefault="00D55231"/>
    <w:p w:rsidR="00D40D30" w:rsidRDefault="00D40D30">
      <w:r>
        <w:t>References:</w:t>
      </w:r>
    </w:p>
    <w:p w:rsidR="00D40D30" w:rsidRDefault="00D40D30" w:rsidP="00BA6D1A">
      <w:pPr>
        <w:pStyle w:val="Numbered"/>
      </w:pPr>
      <w:proofErr w:type="spellStart"/>
      <w:r w:rsidRPr="00B15F4C">
        <w:t>Bibby</w:t>
      </w:r>
      <w:proofErr w:type="spellEnd"/>
      <w:r w:rsidRPr="00B15F4C">
        <w:t xml:space="preserve"> K, Fischer RJ, </w:t>
      </w:r>
      <w:proofErr w:type="spellStart"/>
      <w:r w:rsidRPr="00B15F4C">
        <w:t>Casson</w:t>
      </w:r>
      <w:proofErr w:type="spellEnd"/>
      <w:r w:rsidRPr="00B15F4C">
        <w:t xml:space="preserve"> LW, </w:t>
      </w:r>
      <w:proofErr w:type="spellStart"/>
      <w:r w:rsidRPr="00B15F4C">
        <w:t>Stachler</w:t>
      </w:r>
      <w:proofErr w:type="spellEnd"/>
      <w:r w:rsidRPr="00B15F4C">
        <w:t xml:space="preserve"> E, Haas CN, Munster VJ. Persistence of Ebola Virus in Sterilized Wastewater. Environmental Science &amp; Technology Letters. 2015</w:t>
      </w:r>
      <w:proofErr w:type="gramStart"/>
      <w:r w:rsidRPr="00B15F4C">
        <w:t>;2</w:t>
      </w:r>
      <w:proofErr w:type="gramEnd"/>
      <w:r w:rsidRPr="00B15F4C">
        <w:t>(9):245-249. doi:10.1021/acs.estlett.5b00193.</w:t>
      </w:r>
    </w:p>
    <w:p w:rsidR="00D40D30" w:rsidRDefault="00D40D30" w:rsidP="00BA6D1A">
      <w:pPr>
        <w:pStyle w:val="Numbered"/>
      </w:pPr>
      <w:r w:rsidRPr="00B15F4C">
        <w:t xml:space="preserve">Prescott J, </w:t>
      </w:r>
      <w:proofErr w:type="spellStart"/>
      <w:r w:rsidRPr="00B15F4C">
        <w:t>Bushmaker</w:t>
      </w:r>
      <w:proofErr w:type="spellEnd"/>
      <w:r w:rsidRPr="00B15F4C">
        <w:t xml:space="preserve"> T, Fischer R, </w:t>
      </w:r>
      <w:proofErr w:type="spellStart"/>
      <w:r w:rsidRPr="00B15F4C">
        <w:t>Miazgowicz</w:t>
      </w:r>
      <w:proofErr w:type="spellEnd"/>
      <w:r w:rsidRPr="00B15F4C">
        <w:t xml:space="preserve"> K, Judson S, Munster VJ. </w:t>
      </w:r>
      <w:proofErr w:type="spellStart"/>
      <w:r w:rsidRPr="00B15F4C">
        <w:t>Postmortem</w:t>
      </w:r>
      <w:proofErr w:type="spellEnd"/>
      <w:r w:rsidRPr="00B15F4C">
        <w:t xml:space="preserve"> stability of Ebola virus. </w:t>
      </w:r>
      <w:proofErr w:type="spellStart"/>
      <w:r w:rsidRPr="00B15F4C">
        <w:t>Emerg</w:t>
      </w:r>
      <w:proofErr w:type="spellEnd"/>
      <w:r w:rsidRPr="00B15F4C">
        <w:t xml:space="preserve"> Infect Dis. 2015 May [date cited]. </w:t>
      </w:r>
      <w:hyperlink r:id="rId9" w:history="1">
        <w:r w:rsidRPr="00515458">
          <w:rPr>
            <w:rStyle w:val="Hyperlink"/>
          </w:rPr>
          <w:t>http://dx.doi.org/10.3201/eid2105.150041</w:t>
        </w:r>
      </w:hyperlink>
    </w:p>
    <w:p w:rsidR="00D40D30" w:rsidRDefault="00D40D30" w:rsidP="00BA6D1A">
      <w:pPr>
        <w:pStyle w:val="Numbered"/>
      </w:pPr>
      <w:r w:rsidRPr="00B15F4C">
        <w:rPr>
          <w:rFonts w:ascii="Arial" w:eastAsia="Arial" w:hAnsi="Arial" w:cs="Arial"/>
          <w:color w:val="303030"/>
          <w:highlight w:val="white"/>
        </w:rPr>
        <w:t xml:space="preserve">Cook BWM, </w:t>
      </w:r>
      <w:proofErr w:type="spellStart"/>
      <w:r w:rsidRPr="00B15F4C">
        <w:rPr>
          <w:rFonts w:ascii="Arial" w:eastAsia="Arial" w:hAnsi="Arial" w:cs="Arial"/>
          <w:color w:val="303030"/>
          <w:highlight w:val="white"/>
        </w:rPr>
        <w:t>Cutts</w:t>
      </w:r>
      <w:proofErr w:type="spellEnd"/>
      <w:r w:rsidRPr="00B15F4C">
        <w:rPr>
          <w:rFonts w:ascii="Arial" w:eastAsia="Arial" w:hAnsi="Arial" w:cs="Arial"/>
          <w:color w:val="303030"/>
          <w:highlight w:val="white"/>
        </w:rPr>
        <w:t xml:space="preserve"> TA, </w:t>
      </w:r>
      <w:proofErr w:type="spellStart"/>
      <w:r w:rsidRPr="00B15F4C">
        <w:rPr>
          <w:rFonts w:ascii="Arial" w:eastAsia="Arial" w:hAnsi="Arial" w:cs="Arial"/>
          <w:color w:val="303030"/>
          <w:highlight w:val="white"/>
        </w:rPr>
        <w:t>Nikiforuk</w:t>
      </w:r>
      <w:proofErr w:type="spellEnd"/>
      <w:r w:rsidRPr="00B15F4C">
        <w:rPr>
          <w:rFonts w:ascii="Arial" w:eastAsia="Arial" w:hAnsi="Arial" w:cs="Arial"/>
          <w:color w:val="303030"/>
          <w:highlight w:val="white"/>
        </w:rPr>
        <w:t xml:space="preserve"> AM, et al. Evaluating Environmental Persistence and Disinfection of the Ebola Virus </w:t>
      </w:r>
      <w:proofErr w:type="spellStart"/>
      <w:r w:rsidRPr="00B15F4C">
        <w:rPr>
          <w:rFonts w:ascii="Arial" w:eastAsia="Arial" w:hAnsi="Arial" w:cs="Arial"/>
          <w:color w:val="303030"/>
          <w:highlight w:val="white"/>
        </w:rPr>
        <w:t>Makona</w:t>
      </w:r>
      <w:proofErr w:type="spellEnd"/>
      <w:r w:rsidRPr="00B15F4C">
        <w:rPr>
          <w:rFonts w:ascii="Arial" w:eastAsia="Arial" w:hAnsi="Arial" w:cs="Arial"/>
          <w:color w:val="303030"/>
          <w:highlight w:val="white"/>
        </w:rPr>
        <w:t xml:space="preserve"> Variant. Kuhn JH, </w:t>
      </w:r>
      <w:proofErr w:type="spellStart"/>
      <w:r w:rsidRPr="00B15F4C">
        <w:rPr>
          <w:rFonts w:ascii="Arial" w:eastAsia="Arial" w:hAnsi="Arial" w:cs="Arial"/>
          <w:color w:val="303030"/>
          <w:highlight w:val="white"/>
        </w:rPr>
        <w:t>ed.</w:t>
      </w:r>
      <w:r w:rsidRPr="00B15F4C">
        <w:rPr>
          <w:rFonts w:ascii="Arial" w:eastAsia="Arial" w:hAnsi="Arial" w:cs="Arial"/>
          <w:i/>
          <w:color w:val="303030"/>
          <w:highlight w:val="white"/>
        </w:rPr>
        <w:t>Viruses</w:t>
      </w:r>
      <w:proofErr w:type="spellEnd"/>
      <w:r w:rsidRPr="00B15F4C">
        <w:rPr>
          <w:rFonts w:ascii="Arial" w:eastAsia="Arial" w:hAnsi="Arial" w:cs="Arial"/>
          <w:color w:val="303030"/>
          <w:highlight w:val="white"/>
        </w:rPr>
        <w:t>. 2015</w:t>
      </w:r>
      <w:proofErr w:type="gramStart"/>
      <w:r w:rsidRPr="00B15F4C">
        <w:rPr>
          <w:rFonts w:ascii="Arial" w:eastAsia="Arial" w:hAnsi="Arial" w:cs="Arial"/>
          <w:color w:val="303030"/>
          <w:highlight w:val="white"/>
        </w:rPr>
        <w:t>;7</w:t>
      </w:r>
      <w:proofErr w:type="gramEnd"/>
      <w:r w:rsidRPr="00B15F4C">
        <w:rPr>
          <w:rFonts w:ascii="Arial" w:eastAsia="Arial" w:hAnsi="Arial" w:cs="Arial"/>
          <w:color w:val="303030"/>
          <w:highlight w:val="white"/>
        </w:rPr>
        <w:t xml:space="preserve">(4):1975-1986. </w:t>
      </w:r>
      <w:proofErr w:type="gramStart"/>
      <w:r w:rsidRPr="00B15F4C">
        <w:rPr>
          <w:rFonts w:ascii="Arial" w:eastAsia="Arial" w:hAnsi="Arial" w:cs="Arial"/>
          <w:color w:val="303030"/>
          <w:highlight w:val="white"/>
        </w:rPr>
        <w:t>doi:</w:t>
      </w:r>
      <w:proofErr w:type="gramEnd"/>
      <w:r w:rsidRPr="00B15F4C">
        <w:rPr>
          <w:rFonts w:ascii="Arial" w:eastAsia="Arial" w:hAnsi="Arial" w:cs="Arial"/>
          <w:color w:val="303030"/>
          <w:highlight w:val="white"/>
        </w:rPr>
        <w:t>10.3390/v7041975.</w:t>
      </w:r>
    </w:p>
    <w:sectPr w:rsidR="00D40D30" w:rsidSect="00B574B4">
      <w:pgSz w:w="11906" w:h="16838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FA8" w:rsidRDefault="00136FA8">
      <w:pPr>
        <w:spacing w:after="0" w:line="240" w:lineRule="auto"/>
      </w:pPr>
      <w:r>
        <w:separator/>
      </w:r>
    </w:p>
  </w:endnote>
  <w:endnote w:type="continuationSeparator" w:id="0">
    <w:p w:rsidR="00136FA8" w:rsidRDefault="00136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xfam TSTAR PRO Headline">
    <w:panose1 w:val="02000806030000020004"/>
    <w:charset w:val="00"/>
    <w:family w:val="auto"/>
    <w:pitch w:val="variable"/>
    <w:sig w:usb0="800002AF" w:usb1="5000204A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xfam Global Headline">
    <w:panose1 w:val="020B0604030201010201"/>
    <w:charset w:val="00"/>
    <w:family w:val="swiss"/>
    <w:pitch w:val="variable"/>
    <w:sig w:usb0="A00002FF" w:usb1="1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Oxfam TSTAR PRO">
    <w:panose1 w:val="02000806030000020004"/>
    <w:charset w:val="00"/>
    <w:family w:val="auto"/>
    <w:pitch w:val="variable"/>
    <w:sig w:usb0="800002A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erriweather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FA8" w:rsidRDefault="00136FA8">
      <w:pPr>
        <w:spacing w:after="0" w:line="240" w:lineRule="auto"/>
      </w:pPr>
      <w:r>
        <w:separator/>
      </w:r>
    </w:p>
  </w:footnote>
  <w:footnote w:type="continuationSeparator" w:id="0">
    <w:p w:rsidR="00136FA8" w:rsidRDefault="00136FA8">
      <w:pPr>
        <w:spacing w:after="0" w:line="240" w:lineRule="auto"/>
      </w:pPr>
      <w:r>
        <w:continuationSeparator/>
      </w:r>
    </w:p>
  </w:footnote>
  <w:footnote w:id="1">
    <w:p w:rsidR="00C91757" w:rsidRDefault="00C91757" w:rsidP="00F109D7">
      <w:pPr>
        <w:pStyle w:val="NoSpacing"/>
      </w:pPr>
      <w:r>
        <w:rPr>
          <w:rStyle w:val="FootnoteReference"/>
        </w:rPr>
        <w:footnoteRef/>
      </w:r>
      <w:r>
        <w:t xml:space="preserve"> </w:t>
      </w:r>
      <w:r w:rsidR="000D4D24">
        <w:t>Cook</w:t>
      </w:r>
      <w:r>
        <w:t xml:space="preserve">, B.W.M. et al., 2015. </w:t>
      </w:r>
      <w:proofErr w:type="gramStart"/>
      <w:r>
        <w:t xml:space="preserve">Evaluating environmental persistence and disinfection of the Ebola virus </w:t>
      </w:r>
      <w:proofErr w:type="spellStart"/>
      <w:r>
        <w:t>Makona</w:t>
      </w:r>
      <w:proofErr w:type="spellEnd"/>
      <w:r>
        <w:t xml:space="preserve"> variant.</w:t>
      </w:r>
      <w:proofErr w:type="gramEnd"/>
      <w:r>
        <w:t xml:space="preserve"> </w:t>
      </w:r>
      <w:proofErr w:type="gramStart"/>
      <w:r>
        <w:rPr>
          <w:i/>
          <w:iCs/>
        </w:rPr>
        <w:t>Viruses</w:t>
      </w:r>
      <w:r>
        <w:t>, 7(4), pp.1975–1986.</w:t>
      </w:r>
      <w:proofErr w:type="gramEnd"/>
    </w:p>
  </w:footnote>
  <w:footnote w:id="2">
    <w:p w:rsidR="00DA52E4" w:rsidRDefault="00DA52E4" w:rsidP="00F109D7">
      <w:pPr>
        <w:pStyle w:val="NoSpacing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Gallandat</w:t>
      </w:r>
      <w:proofErr w:type="spellEnd"/>
      <w:r>
        <w:t xml:space="preserve"> K. </w:t>
      </w:r>
      <w:r>
        <w:t xml:space="preserve">Wolfe </w:t>
      </w:r>
      <w:r>
        <w:t>M. &amp;</w:t>
      </w:r>
      <w:r>
        <w:t xml:space="preserve"> </w:t>
      </w:r>
      <w:proofErr w:type="spellStart"/>
      <w:r>
        <w:t>Lantagne</w:t>
      </w:r>
      <w:proofErr w:type="spellEnd"/>
      <w:r>
        <w:t xml:space="preserve"> D., 2016 </w:t>
      </w:r>
      <w:r>
        <w:t>Efficacy assessment of surface</w:t>
      </w:r>
    </w:p>
    <w:p w:rsidR="00DA52E4" w:rsidRDefault="00DA52E4" w:rsidP="00F109D7">
      <w:pPr>
        <w:pStyle w:val="NoSpacing"/>
      </w:pPr>
      <w:proofErr w:type="gramStart"/>
      <w:r>
        <w:t>disinfection</w:t>
      </w:r>
      <w:proofErr w:type="gramEnd"/>
      <w:r>
        <w:t xml:space="preserve"> in Ebola outbreaks</w:t>
      </w:r>
      <w:r>
        <w:t xml:space="preserve">. </w:t>
      </w:r>
      <w:r>
        <w:rPr>
          <w:i/>
        </w:rPr>
        <w:t>Presentation at 7</w:t>
      </w:r>
      <w:r w:rsidRPr="00DA52E4">
        <w:rPr>
          <w:i/>
          <w:vertAlign w:val="superscript"/>
        </w:rPr>
        <w:t>th</w:t>
      </w:r>
      <w:r>
        <w:rPr>
          <w:i/>
        </w:rPr>
        <w:t xml:space="preserve"> Emergency Environmental Health Forum, </w:t>
      </w:r>
      <w:r w:rsidR="00D101F9">
        <w:rPr>
          <w:i/>
        </w:rPr>
        <w:t>Nepal</w:t>
      </w:r>
    </w:p>
  </w:footnote>
  <w:footnote w:id="3">
    <w:p w:rsidR="00F109D7" w:rsidRDefault="00F109D7">
      <w:pPr>
        <w:pStyle w:val="FootnoteText"/>
      </w:pPr>
      <w:r>
        <w:rPr>
          <w:rStyle w:val="FootnoteReference"/>
        </w:rPr>
        <w:footnoteRef/>
      </w:r>
      <w:r>
        <w:t xml:space="preserve"> Cook, B.W.M. et al., 2015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F869F0"/>
    <w:multiLevelType w:val="hybridMultilevel"/>
    <w:tmpl w:val="CB086D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907066"/>
    <w:multiLevelType w:val="multilevel"/>
    <w:tmpl w:val="9CBC6BB6"/>
    <w:lvl w:ilvl="0">
      <w:start w:val="1"/>
      <w:numFmt w:val="bullet"/>
      <w:pStyle w:val="Bulleted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">
    <w:nsid w:val="093201F8"/>
    <w:multiLevelType w:val="multilevel"/>
    <w:tmpl w:val="7DCA17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5">
    <w:nsid w:val="0B7E0D0D"/>
    <w:multiLevelType w:val="hybridMultilevel"/>
    <w:tmpl w:val="A5563C88"/>
    <w:lvl w:ilvl="0" w:tplc="0E507406">
      <w:numFmt w:val="bullet"/>
      <w:lvlText w:val="-"/>
      <w:lvlJc w:val="left"/>
      <w:pPr>
        <w:ind w:left="405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>
    <w:nsid w:val="0BA15986"/>
    <w:multiLevelType w:val="multilevel"/>
    <w:tmpl w:val="47FE4046"/>
    <w:lvl w:ilvl="0">
      <w:start w:val="1"/>
      <w:numFmt w:val="bullet"/>
      <w:lvlText w:val="-"/>
      <w:lvlJc w:val="left"/>
      <w:pPr>
        <w:ind w:left="390" w:firstLine="3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7">
    <w:nsid w:val="0F421C0E"/>
    <w:multiLevelType w:val="multilevel"/>
    <w:tmpl w:val="5D5895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10C7471D"/>
    <w:multiLevelType w:val="multilevel"/>
    <w:tmpl w:val="D816405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9">
    <w:nsid w:val="19661BCE"/>
    <w:multiLevelType w:val="hybridMultilevel"/>
    <w:tmpl w:val="88E0977A"/>
    <w:lvl w:ilvl="0" w:tplc="B3BA845C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E66B7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04A6FF9"/>
    <w:multiLevelType w:val="multilevel"/>
    <w:tmpl w:val="D526B09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pStyle w:val="Heading9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2">
    <w:nsid w:val="22247801"/>
    <w:multiLevelType w:val="multilevel"/>
    <w:tmpl w:val="0A18B2FC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3">
    <w:nsid w:val="22A30638"/>
    <w:multiLevelType w:val="hybridMultilevel"/>
    <w:tmpl w:val="609474C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EC690B"/>
    <w:multiLevelType w:val="multilevel"/>
    <w:tmpl w:val="CEBA30AA"/>
    <w:lvl w:ilvl="0">
      <w:start w:val="1"/>
      <w:numFmt w:val="upperLetter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>
    <w:nsid w:val="2CAB461D"/>
    <w:multiLevelType w:val="hybridMultilevel"/>
    <w:tmpl w:val="1542C2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525F84"/>
    <w:multiLevelType w:val="hybridMultilevel"/>
    <w:tmpl w:val="12A25620"/>
    <w:lvl w:ilvl="0" w:tplc="9998CBF8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1222A8"/>
    <w:multiLevelType w:val="hybridMultilevel"/>
    <w:tmpl w:val="62AA81F2"/>
    <w:lvl w:ilvl="0" w:tplc="0470BB20">
      <w:start w:val="1"/>
      <w:numFmt w:val="upperLetter"/>
      <w:pStyle w:val="Annexheading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B3552E"/>
    <w:multiLevelType w:val="multilevel"/>
    <w:tmpl w:val="7DCA17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9">
    <w:nsid w:val="3A405EAD"/>
    <w:multiLevelType w:val="multilevel"/>
    <w:tmpl w:val="3836BE96"/>
    <w:lvl w:ilvl="0">
      <w:start w:val="1"/>
      <w:numFmt w:val="decimal"/>
      <w:lvlText w:val="%1."/>
      <w:lvlJc w:val="left"/>
      <w:pPr>
        <w:ind w:left="360" w:hanging="360"/>
      </w:pPr>
      <w:rPr>
        <w:rFonts w:ascii="Oxfam TSTAR PRO Headline" w:eastAsiaTheme="minorHAnsi" w:hAnsi="Oxfam TSTAR PRO Headline" w:cstheme="minorBidi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41D844FB"/>
    <w:multiLevelType w:val="hybridMultilevel"/>
    <w:tmpl w:val="1554A832"/>
    <w:lvl w:ilvl="0" w:tplc="21040DD8">
      <w:start w:val="2"/>
      <w:numFmt w:val="bullet"/>
      <w:lvlText w:val="-"/>
      <w:lvlJc w:val="right"/>
      <w:pPr>
        <w:ind w:left="1440" w:hanging="360"/>
      </w:pPr>
      <w:rPr>
        <w:rFonts w:ascii="Oxfam TSTAR PRO Headline" w:eastAsiaTheme="minorHAnsi" w:hAnsi="Oxfam TSTAR PRO Headline" w:cstheme="minorBidi" w:hint="default"/>
        <w:sz w:val="18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3A71450"/>
    <w:multiLevelType w:val="hybridMultilevel"/>
    <w:tmpl w:val="DCE84E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1331E9"/>
    <w:multiLevelType w:val="multilevel"/>
    <w:tmpl w:val="7DCA170E"/>
    <w:lvl w:ilvl="0">
      <w:start w:val="1"/>
      <w:numFmt w:val="decimal"/>
      <w:pStyle w:val="Numbered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3">
    <w:nsid w:val="4BC33F4A"/>
    <w:multiLevelType w:val="multilevel"/>
    <w:tmpl w:val="958C8A1A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4">
    <w:nsid w:val="50DD78D8"/>
    <w:multiLevelType w:val="multilevel"/>
    <w:tmpl w:val="958C8A1A"/>
    <w:lvl w:ilvl="0">
      <w:start w:val="1"/>
      <w:numFmt w:val="decimal"/>
      <w:pStyle w:val="Bullet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5">
    <w:nsid w:val="51143AFE"/>
    <w:multiLevelType w:val="multilevel"/>
    <w:tmpl w:val="A478240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6">
    <w:nsid w:val="52862C01"/>
    <w:multiLevelType w:val="multilevel"/>
    <w:tmpl w:val="958C8A1A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7">
    <w:nsid w:val="555721E6"/>
    <w:multiLevelType w:val="multilevel"/>
    <w:tmpl w:val="3E8A8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EC02577"/>
    <w:multiLevelType w:val="hybridMultilevel"/>
    <w:tmpl w:val="EA648C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EE4D52"/>
    <w:multiLevelType w:val="hybridMultilevel"/>
    <w:tmpl w:val="F3082930"/>
    <w:lvl w:ilvl="0" w:tplc="772C41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3042883"/>
    <w:multiLevelType w:val="multilevel"/>
    <w:tmpl w:val="E41ED1D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>
    <w:nsid w:val="7C482679"/>
    <w:multiLevelType w:val="hybridMultilevel"/>
    <w:tmpl w:val="B09A89F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0F695E"/>
    <w:multiLevelType w:val="multilevel"/>
    <w:tmpl w:val="0CE28F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EBD7C9D"/>
    <w:multiLevelType w:val="hybridMultilevel"/>
    <w:tmpl w:val="E06059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24"/>
  </w:num>
  <w:num w:numId="4">
    <w:abstractNumId w:val="25"/>
  </w:num>
  <w:num w:numId="5">
    <w:abstractNumId w:val="22"/>
  </w:num>
  <w:num w:numId="6">
    <w:abstractNumId w:val="8"/>
  </w:num>
  <w:num w:numId="7">
    <w:abstractNumId w:val="12"/>
  </w:num>
  <w:num w:numId="8">
    <w:abstractNumId w:val="6"/>
  </w:num>
  <w:num w:numId="9">
    <w:abstractNumId w:val="2"/>
  </w:num>
  <w:num w:numId="10">
    <w:abstractNumId w:val="33"/>
  </w:num>
  <w:num w:numId="11">
    <w:abstractNumId w:val="21"/>
  </w:num>
  <w:num w:numId="12">
    <w:abstractNumId w:val="28"/>
  </w:num>
  <w:num w:numId="13">
    <w:abstractNumId w:val="0"/>
  </w:num>
  <w:num w:numId="14">
    <w:abstractNumId w:val="1"/>
  </w:num>
  <w:num w:numId="15">
    <w:abstractNumId w:val="13"/>
  </w:num>
  <w:num w:numId="16">
    <w:abstractNumId w:val="31"/>
  </w:num>
  <w:num w:numId="17">
    <w:abstractNumId w:val="29"/>
  </w:num>
  <w:num w:numId="18">
    <w:abstractNumId w:val="32"/>
  </w:num>
  <w:num w:numId="19">
    <w:abstractNumId w:val="10"/>
  </w:num>
  <w:num w:numId="20">
    <w:abstractNumId w:val="7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8"/>
  </w:num>
  <w:num w:numId="24">
    <w:abstractNumId w:val="19"/>
  </w:num>
  <w:num w:numId="25">
    <w:abstractNumId w:val="20"/>
  </w:num>
  <w:num w:numId="26">
    <w:abstractNumId w:val="16"/>
  </w:num>
  <w:num w:numId="27">
    <w:abstractNumId w:val="9"/>
  </w:num>
  <w:num w:numId="28">
    <w:abstractNumId w:val="14"/>
  </w:num>
  <w:num w:numId="29">
    <w:abstractNumId w:val="30"/>
  </w:num>
  <w:num w:numId="30">
    <w:abstractNumId w:val="30"/>
  </w:num>
  <w:num w:numId="31">
    <w:abstractNumId w:val="30"/>
  </w:num>
  <w:num w:numId="32">
    <w:abstractNumId w:val="30"/>
  </w:num>
  <w:num w:numId="33">
    <w:abstractNumId w:val="30"/>
  </w:num>
  <w:num w:numId="34">
    <w:abstractNumId w:val="30"/>
  </w:num>
  <w:num w:numId="35">
    <w:abstractNumId w:val="30"/>
  </w:num>
  <w:num w:numId="36">
    <w:abstractNumId w:val="30"/>
  </w:num>
  <w:num w:numId="37">
    <w:abstractNumId w:val="30"/>
  </w:num>
  <w:num w:numId="38">
    <w:abstractNumId w:val="19"/>
  </w:num>
  <w:num w:numId="39">
    <w:abstractNumId w:val="20"/>
  </w:num>
  <w:num w:numId="40">
    <w:abstractNumId w:val="16"/>
  </w:num>
  <w:num w:numId="41">
    <w:abstractNumId w:val="9"/>
  </w:num>
  <w:num w:numId="42">
    <w:abstractNumId w:val="14"/>
  </w:num>
  <w:num w:numId="43">
    <w:abstractNumId w:val="26"/>
  </w:num>
  <w:num w:numId="44">
    <w:abstractNumId w:val="23"/>
  </w:num>
  <w:num w:numId="45">
    <w:abstractNumId w:val="3"/>
  </w:num>
  <w:num w:numId="46">
    <w:abstractNumId w:val="17"/>
  </w:num>
  <w:num w:numId="47">
    <w:abstractNumId w:val="15"/>
  </w:num>
  <w:num w:numId="48">
    <w:abstractNumId w:val="27"/>
  </w:num>
  <w:num w:numId="4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7D30"/>
    <w:rsid w:val="0001472F"/>
    <w:rsid w:val="0001627D"/>
    <w:rsid w:val="000412EA"/>
    <w:rsid w:val="0007269A"/>
    <w:rsid w:val="0007312C"/>
    <w:rsid w:val="00073F92"/>
    <w:rsid w:val="0009542F"/>
    <w:rsid w:val="00095D5A"/>
    <w:rsid w:val="000C21B0"/>
    <w:rsid w:val="000C24E0"/>
    <w:rsid w:val="000D4D24"/>
    <w:rsid w:val="000D6464"/>
    <w:rsid w:val="0011064C"/>
    <w:rsid w:val="001217B3"/>
    <w:rsid w:val="00136FA8"/>
    <w:rsid w:val="00147B65"/>
    <w:rsid w:val="0016649A"/>
    <w:rsid w:val="0017279B"/>
    <w:rsid w:val="00177797"/>
    <w:rsid w:val="001877E1"/>
    <w:rsid w:val="001B26D9"/>
    <w:rsid w:val="001B3375"/>
    <w:rsid w:val="001C6AB9"/>
    <w:rsid w:val="001E57BB"/>
    <w:rsid w:val="00223BB3"/>
    <w:rsid w:val="00226099"/>
    <w:rsid w:val="0025207C"/>
    <w:rsid w:val="0027088B"/>
    <w:rsid w:val="00283320"/>
    <w:rsid w:val="002C0311"/>
    <w:rsid w:val="002E1546"/>
    <w:rsid w:val="002E7DD0"/>
    <w:rsid w:val="00325EAE"/>
    <w:rsid w:val="0034789A"/>
    <w:rsid w:val="00365A10"/>
    <w:rsid w:val="00372C20"/>
    <w:rsid w:val="00390B31"/>
    <w:rsid w:val="003A3F85"/>
    <w:rsid w:val="003A5C13"/>
    <w:rsid w:val="003A5D0E"/>
    <w:rsid w:val="003C1A67"/>
    <w:rsid w:val="003D32DF"/>
    <w:rsid w:val="003E22F8"/>
    <w:rsid w:val="003F77DB"/>
    <w:rsid w:val="0040115B"/>
    <w:rsid w:val="00412F1D"/>
    <w:rsid w:val="00413164"/>
    <w:rsid w:val="00423578"/>
    <w:rsid w:val="0043014A"/>
    <w:rsid w:val="0043210D"/>
    <w:rsid w:val="00432A16"/>
    <w:rsid w:val="00441719"/>
    <w:rsid w:val="004472AD"/>
    <w:rsid w:val="00456BAD"/>
    <w:rsid w:val="00484A90"/>
    <w:rsid w:val="004874C9"/>
    <w:rsid w:val="00487D97"/>
    <w:rsid w:val="0049154A"/>
    <w:rsid w:val="0049594D"/>
    <w:rsid w:val="004A2A7F"/>
    <w:rsid w:val="004B71B0"/>
    <w:rsid w:val="004C1905"/>
    <w:rsid w:val="004C7BE4"/>
    <w:rsid w:val="005069D4"/>
    <w:rsid w:val="00515184"/>
    <w:rsid w:val="005228BA"/>
    <w:rsid w:val="005420BF"/>
    <w:rsid w:val="0054669C"/>
    <w:rsid w:val="0057429E"/>
    <w:rsid w:val="005A2109"/>
    <w:rsid w:val="005B48F5"/>
    <w:rsid w:val="005C4C29"/>
    <w:rsid w:val="005D3D6E"/>
    <w:rsid w:val="005E35C4"/>
    <w:rsid w:val="005F09A9"/>
    <w:rsid w:val="005F3FF3"/>
    <w:rsid w:val="00611EFF"/>
    <w:rsid w:val="0064006C"/>
    <w:rsid w:val="00642AA5"/>
    <w:rsid w:val="0064662D"/>
    <w:rsid w:val="00651F04"/>
    <w:rsid w:val="00653D45"/>
    <w:rsid w:val="00673101"/>
    <w:rsid w:val="006826AC"/>
    <w:rsid w:val="00690C55"/>
    <w:rsid w:val="006977E0"/>
    <w:rsid w:val="006C4739"/>
    <w:rsid w:val="006D7A98"/>
    <w:rsid w:val="006E58D8"/>
    <w:rsid w:val="006E6E5A"/>
    <w:rsid w:val="006F2F54"/>
    <w:rsid w:val="006F4976"/>
    <w:rsid w:val="00704923"/>
    <w:rsid w:val="007171C5"/>
    <w:rsid w:val="00725EC1"/>
    <w:rsid w:val="00767B93"/>
    <w:rsid w:val="00776643"/>
    <w:rsid w:val="007A0E01"/>
    <w:rsid w:val="007A5587"/>
    <w:rsid w:val="007A6FBC"/>
    <w:rsid w:val="007A7996"/>
    <w:rsid w:val="007B3A27"/>
    <w:rsid w:val="007C594B"/>
    <w:rsid w:val="007C79A5"/>
    <w:rsid w:val="007D5B09"/>
    <w:rsid w:val="007E609E"/>
    <w:rsid w:val="0080701D"/>
    <w:rsid w:val="00815DF8"/>
    <w:rsid w:val="008256A8"/>
    <w:rsid w:val="00836226"/>
    <w:rsid w:val="00861BB4"/>
    <w:rsid w:val="0087182B"/>
    <w:rsid w:val="00884910"/>
    <w:rsid w:val="00891F8D"/>
    <w:rsid w:val="008E0841"/>
    <w:rsid w:val="009027EC"/>
    <w:rsid w:val="00910DF6"/>
    <w:rsid w:val="009111CD"/>
    <w:rsid w:val="00956A81"/>
    <w:rsid w:val="009605A7"/>
    <w:rsid w:val="00964D19"/>
    <w:rsid w:val="00997A06"/>
    <w:rsid w:val="009C0C70"/>
    <w:rsid w:val="009C3DB0"/>
    <w:rsid w:val="009C5EDB"/>
    <w:rsid w:val="009C72FA"/>
    <w:rsid w:val="009C7F59"/>
    <w:rsid w:val="009E2E84"/>
    <w:rsid w:val="00A12B0C"/>
    <w:rsid w:val="00A23956"/>
    <w:rsid w:val="00A363FB"/>
    <w:rsid w:val="00AB6345"/>
    <w:rsid w:val="00B13B90"/>
    <w:rsid w:val="00B15F4C"/>
    <w:rsid w:val="00B201AF"/>
    <w:rsid w:val="00B23226"/>
    <w:rsid w:val="00B574B4"/>
    <w:rsid w:val="00B6723C"/>
    <w:rsid w:val="00B72FDD"/>
    <w:rsid w:val="00B758F3"/>
    <w:rsid w:val="00B77B6D"/>
    <w:rsid w:val="00B90DF6"/>
    <w:rsid w:val="00B91934"/>
    <w:rsid w:val="00BA6D1A"/>
    <w:rsid w:val="00BB4811"/>
    <w:rsid w:val="00BC2431"/>
    <w:rsid w:val="00BD68E1"/>
    <w:rsid w:val="00BF5EA0"/>
    <w:rsid w:val="00C136B0"/>
    <w:rsid w:val="00C224B2"/>
    <w:rsid w:val="00C52EDE"/>
    <w:rsid w:val="00C75467"/>
    <w:rsid w:val="00C8437F"/>
    <w:rsid w:val="00C9090A"/>
    <w:rsid w:val="00C91757"/>
    <w:rsid w:val="00CA31D4"/>
    <w:rsid w:val="00CA6573"/>
    <w:rsid w:val="00CB09A9"/>
    <w:rsid w:val="00CB4053"/>
    <w:rsid w:val="00CD6EBC"/>
    <w:rsid w:val="00CE06AA"/>
    <w:rsid w:val="00CE4402"/>
    <w:rsid w:val="00D101F9"/>
    <w:rsid w:val="00D24CEF"/>
    <w:rsid w:val="00D40D30"/>
    <w:rsid w:val="00D53653"/>
    <w:rsid w:val="00D55231"/>
    <w:rsid w:val="00D56D86"/>
    <w:rsid w:val="00D94A9F"/>
    <w:rsid w:val="00DA52E4"/>
    <w:rsid w:val="00DB3D9E"/>
    <w:rsid w:val="00DB5E9C"/>
    <w:rsid w:val="00DC58E1"/>
    <w:rsid w:val="00DD3A1B"/>
    <w:rsid w:val="00DF2186"/>
    <w:rsid w:val="00E03BE5"/>
    <w:rsid w:val="00E11C22"/>
    <w:rsid w:val="00E2422D"/>
    <w:rsid w:val="00E31739"/>
    <w:rsid w:val="00E45781"/>
    <w:rsid w:val="00E67D30"/>
    <w:rsid w:val="00E7119C"/>
    <w:rsid w:val="00E7458C"/>
    <w:rsid w:val="00EA5C87"/>
    <w:rsid w:val="00EF2EB0"/>
    <w:rsid w:val="00EF5579"/>
    <w:rsid w:val="00F109D7"/>
    <w:rsid w:val="00F34F8D"/>
    <w:rsid w:val="00F63C53"/>
    <w:rsid w:val="00F64B7D"/>
    <w:rsid w:val="00F71A0D"/>
    <w:rsid w:val="00F84D13"/>
    <w:rsid w:val="00F930A7"/>
    <w:rsid w:val="00FB10D5"/>
    <w:rsid w:val="00FB2A93"/>
    <w:rsid w:val="00FF6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0D5"/>
    <w:pPr>
      <w:spacing w:after="240"/>
    </w:pPr>
    <w:rPr>
      <w:color w:val="000000" w:themeColor="text1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B10D5"/>
    <w:pPr>
      <w:keepNext/>
      <w:pageBreakBefore/>
      <w:numPr>
        <w:numId w:val="37"/>
      </w:numPr>
      <w:spacing w:before="120" w:line="240" w:lineRule="auto"/>
      <w:outlineLvl w:val="0"/>
    </w:pPr>
    <w:rPr>
      <w:rFonts w:asciiTheme="majorHAnsi" w:eastAsia="Cambria" w:hAnsiTheme="majorHAnsi" w:cs="Cambria"/>
      <w:b/>
      <w:bC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FB10D5"/>
    <w:pPr>
      <w:keepNext/>
      <w:numPr>
        <w:ilvl w:val="1"/>
        <w:numId w:val="37"/>
      </w:numPr>
      <w:spacing w:before="240" w:line="240" w:lineRule="auto"/>
      <w:outlineLvl w:val="1"/>
    </w:pPr>
    <w:rPr>
      <w:rFonts w:asciiTheme="majorHAnsi" w:eastAsia="Cambria" w:hAnsiTheme="majorHAnsi" w:cs="Cambria"/>
      <w:b/>
      <w:bCs/>
      <w:iCs/>
    </w:rPr>
  </w:style>
  <w:style w:type="paragraph" w:styleId="Heading3">
    <w:name w:val="heading 3"/>
    <w:basedOn w:val="Normal"/>
    <w:next w:val="Normal"/>
    <w:link w:val="Heading3Char"/>
    <w:qFormat/>
    <w:rsid w:val="00FB10D5"/>
    <w:pPr>
      <w:keepNext/>
      <w:numPr>
        <w:ilvl w:val="2"/>
        <w:numId w:val="37"/>
      </w:numPr>
      <w:spacing w:after="0" w:line="240" w:lineRule="auto"/>
      <w:outlineLvl w:val="2"/>
    </w:pPr>
    <w:rPr>
      <w:rFonts w:asciiTheme="majorHAnsi" w:eastAsia="Cambria" w:hAnsiTheme="majorHAnsi" w:cs="Cambria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FB10D5"/>
    <w:pPr>
      <w:keepNext/>
      <w:numPr>
        <w:ilvl w:val="3"/>
        <w:numId w:val="37"/>
      </w:numPr>
      <w:spacing w:after="0" w:line="240" w:lineRule="auto"/>
      <w:outlineLvl w:val="3"/>
    </w:pPr>
    <w:rPr>
      <w:rFonts w:asciiTheme="majorHAnsi" w:eastAsia="Cambria" w:hAnsiTheme="majorHAnsi" w:cs="Cambria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B10D5"/>
    <w:pPr>
      <w:keepNext/>
      <w:keepLines/>
      <w:numPr>
        <w:ilvl w:val="4"/>
        <w:numId w:val="37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802E08" w:themeColor="accent1" w:themeShade="7F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B10D5"/>
    <w:pPr>
      <w:keepNext/>
      <w:keepLines/>
      <w:numPr>
        <w:ilvl w:val="5"/>
        <w:numId w:val="37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02E08" w:themeColor="accent1" w:themeShade="7F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10D5"/>
    <w:pPr>
      <w:keepNext/>
      <w:keepLines/>
      <w:numPr>
        <w:ilvl w:val="6"/>
        <w:numId w:val="37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10D5"/>
    <w:pPr>
      <w:keepNext/>
      <w:keepLines/>
      <w:numPr>
        <w:ilvl w:val="7"/>
        <w:numId w:val="37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10D5"/>
    <w:pPr>
      <w:keepNext/>
      <w:keepLines/>
      <w:numPr>
        <w:ilvl w:val="8"/>
        <w:numId w:val="1"/>
      </w:numPr>
      <w:spacing w:before="20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B10D5"/>
    <w:pPr>
      <w:spacing w:after="300" w:line="240" w:lineRule="auto"/>
      <w:contextualSpacing/>
    </w:pPr>
    <w:rPr>
      <w:rFonts w:ascii="Oxfam Global Headline" w:eastAsiaTheme="majorEastAsia" w:hAnsi="Oxfam Global Headline" w:cstheme="majorBidi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rsid w:val="00E7119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table" w:customStyle="1" w:styleId="3">
    <w:name w:val="3"/>
    <w:basedOn w:val="TableNormal"/>
    <w:rsid w:val="00E7119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">
    <w:name w:val="2"/>
    <w:basedOn w:val="TableNormal"/>
    <w:rsid w:val="00E7119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">
    <w:name w:val="1"/>
    <w:basedOn w:val="TableNormal"/>
    <w:rsid w:val="00E7119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E7119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119C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7119C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5F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F4C"/>
    <w:rPr>
      <w:rFonts w:ascii="Segoe UI" w:hAnsi="Segoe UI" w:cs="Segoe UI"/>
      <w:sz w:val="18"/>
      <w:szCs w:val="18"/>
    </w:rPr>
  </w:style>
  <w:style w:type="table" w:customStyle="1" w:styleId="GridTableLight">
    <w:name w:val="Grid Table Light"/>
    <w:basedOn w:val="TableNormal"/>
    <w:uiPriority w:val="40"/>
    <w:rsid w:val="00E4578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5E35C4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5E35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E35C4"/>
    <w:rPr>
      <w:vertAlign w:val="superscript"/>
    </w:rPr>
  </w:style>
  <w:style w:type="character" w:customStyle="1" w:styleId="apple-converted-space">
    <w:name w:val="apple-converted-space"/>
    <w:basedOn w:val="DefaultParagraphFont"/>
    <w:rsid w:val="005E35C4"/>
  </w:style>
  <w:style w:type="paragraph" w:styleId="ListParagraph">
    <w:name w:val="List Paragraph"/>
    <w:basedOn w:val="Normal"/>
    <w:link w:val="ListParagraphChar"/>
    <w:uiPriority w:val="34"/>
    <w:qFormat/>
    <w:rsid w:val="00FB10D5"/>
    <w:pPr>
      <w:ind w:left="720"/>
      <w:contextualSpacing/>
    </w:pPr>
    <w:rPr>
      <w:color w:val="auto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2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2F1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D5B09"/>
    <w:pPr>
      <w:spacing w:after="0" w:line="240" w:lineRule="auto"/>
    </w:pPr>
  </w:style>
  <w:style w:type="paragraph" w:styleId="NoSpacing">
    <w:name w:val="No Spacing"/>
    <w:basedOn w:val="Normal"/>
    <w:link w:val="NoSpacingChar"/>
    <w:uiPriority w:val="1"/>
    <w:qFormat/>
    <w:rsid w:val="00FB10D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42A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2AA5"/>
  </w:style>
  <w:style w:type="paragraph" w:styleId="Footer">
    <w:name w:val="footer"/>
    <w:basedOn w:val="Normal"/>
    <w:link w:val="FooterChar"/>
    <w:uiPriority w:val="99"/>
    <w:unhideWhenUsed/>
    <w:rsid w:val="00642A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2AA5"/>
  </w:style>
  <w:style w:type="paragraph" w:styleId="EndnoteText">
    <w:name w:val="endnote text"/>
    <w:basedOn w:val="Normal"/>
    <w:link w:val="EndnoteTextChar"/>
    <w:uiPriority w:val="99"/>
    <w:semiHidden/>
    <w:unhideWhenUsed/>
    <w:rsid w:val="005A2109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210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A2109"/>
    <w:rPr>
      <w:vertAlign w:val="superscript"/>
    </w:rPr>
  </w:style>
  <w:style w:type="character" w:styleId="IntenseReference">
    <w:name w:val="Intense Reference"/>
    <w:basedOn w:val="DefaultParagraphFont"/>
    <w:uiPriority w:val="32"/>
    <w:qFormat/>
    <w:rsid w:val="0027088B"/>
    <w:rPr>
      <w:b/>
      <w:bCs/>
      <w:smallCaps/>
      <w:color w:val="F16422" w:themeColor="accent1"/>
      <w:spacing w:val="5"/>
    </w:rPr>
  </w:style>
  <w:style w:type="character" w:styleId="IntenseEmphasis">
    <w:name w:val="Intense Emphasis"/>
    <w:basedOn w:val="DefaultParagraphFont"/>
    <w:uiPriority w:val="21"/>
    <w:qFormat/>
    <w:rsid w:val="001B3375"/>
    <w:rPr>
      <w:b/>
      <w:i/>
      <w:iCs/>
      <w:color w:val="aut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10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10D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10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NumberedParagraph">
    <w:name w:val="Numbered Paragraph"/>
    <w:basedOn w:val="Normal"/>
    <w:rsid w:val="004C7BE4"/>
    <w:pPr>
      <w:spacing w:after="0"/>
      <w:contextualSpacing/>
    </w:pPr>
  </w:style>
  <w:style w:type="character" w:styleId="Emphasis">
    <w:name w:val="Emphasis"/>
    <w:basedOn w:val="DefaultParagraphFont"/>
    <w:uiPriority w:val="20"/>
    <w:qFormat/>
    <w:rsid w:val="004C7BE4"/>
    <w:rPr>
      <w:i/>
      <w:iCs/>
    </w:rPr>
  </w:style>
  <w:style w:type="paragraph" w:customStyle="1" w:styleId="Bulleted">
    <w:name w:val="Bulleted"/>
    <w:basedOn w:val="ListParagraph"/>
    <w:link w:val="BulletedChar"/>
    <w:qFormat/>
    <w:rsid w:val="001B3375"/>
    <w:pPr>
      <w:numPr>
        <w:numId w:val="2"/>
      </w:numPr>
    </w:pPr>
    <w:rPr>
      <w:color w:val="000000" w:themeColor="text1"/>
      <w:sz w:val="20"/>
      <w:szCs w:val="20"/>
    </w:rPr>
  </w:style>
  <w:style w:type="character" w:customStyle="1" w:styleId="BulletedChar">
    <w:name w:val="Bulleted Char"/>
    <w:basedOn w:val="ListParagraphChar"/>
    <w:link w:val="Bulleted"/>
    <w:rsid w:val="001B3375"/>
    <w:rPr>
      <w:color w:val="000000" w:themeColor="text1"/>
      <w:sz w:val="20"/>
      <w:szCs w:val="20"/>
    </w:rPr>
  </w:style>
  <w:style w:type="paragraph" w:customStyle="1" w:styleId="Bullet">
    <w:name w:val="Bullet"/>
    <w:basedOn w:val="ListParagraph"/>
    <w:link w:val="BulletChar"/>
    <w:rsid w:val="00FB10D5"/>
    <w:pPr>
      <w:numPr>
        <w:numId w:val="3"/>
      </w:numPr>
      <w:ind w:left="709" w:hanging="360"/>
    </w:pPr>
    <w:rPr>
      <w:color w:val="000000" w:themeColor="text1"/>
      <w:sz w:val="20"/>
      <w:szCs w:val="20"/>
    </w:rPr>
  </w:style>
  <w:style w:type="character" w:customStyle="1" w:styleId="BulletChar">
    <w:name w:val="Bullet Char"/>
    <w:basedOn w:val="ListParagraphChar"/>
    <w:link w:val="Bullet"/>
    <w:rsid w:val="00FB10D5"/>
    <w:rPr>
      <w:color w:val="000000" w:themeColor="text1"/>
      <w:sz w:val="20"/>
      <w:szCs w:val="20"/>
    </w:rPr>
  </w:style>
  <w:style w:type="paragraph" w:customStyle="1" w:styleId="Numbered">
    <w:name w:val="Numbered"/>
    <w:basedOn w:val="Bullet"/>
    <w:link w:val="NumberedChar"/>
    <w:qFormat/>
    <w:rsid w:val="00FB10D5"/>
    <w:pPr>
      <w:numPr>
        <w:numId w:val="5"/>
      </w:numPr>
    </w:pPr>
  </w:style>
  <w:style w:type="character" w:customStyle="1" w:styleId="NumberedChar">
    <w:name w:val="Numbered Char"/>
    <w:basedOn w:val="BulletChar"/>
    <w:link w:val="Numbered"/>
    <w:rsid w:val="00FB10D5"/>
    <w:rPr>
      <w:color w:val="000000" w:themeColor="text1"/>
      <w:sz w:val="20"/>
      <w:szCs w:val="20"/>
    </w:rPr>
  </w:style>
  <w:style w:type="paragraph" w:customStyle="1" w:styleId="Annexheading">
    <w:name w:val="Annex heading"/>
    <w:basedOn w:val="Heading2"/>
    <w:link w:val="AnnexheadingChar"/>
    <w:qFormat/>
    <w:rsid w:val="00FB10D5"/>
    <w:pPr>
      <w:numPr>
        <w:ilvl w:val="0"/>
        <w:numId w:val="46"/>
      </w:numPr>
    </w:pPr>
    <w:rPr>
      <w:rFonts w:eastAsia="Times New Roman" w:cs="Times New Roman"/>
    </w:rPr>
  </w:style>
  <w:style w:type="character" w:customStyle="1" w:styleId="AnnexheadingChar">
    <w:name w:val="Annex heading Char"/>
    <w:basedOn w:val="Heading2Char"/>
    <w:link w:val="Annexheading"/>
    <w:rsid w:val="00FB10D5"/>
    <w:rPr>
      <w:rFonts w:asciiTheme="majorHAnsi" w:eastAsia="Times New Roman" w:hAnsiTheme="majorHAnsi" w:cs="Times New Roman"/>
      <w:b/>
      <w:bCs/>
      <w:iCs/>
      <w:color w:val="000000" w:themeColor="text1"/>
      <w:sz w:val="20"/>
      <w:szCs w:val="20"/>
    </w:rPr>
  </w:style>
  <w:style w:type="paragraph" w:customStyle="1" w:styleId="SectionHeading">
    <w:name w:val="Section Heading"/>
    <w:basedOn w:val="Normal"/>
    <w:next w:val="Normal"/>
    <w:link w:val="SectionHeadingChar"/>
    <w:qFormat/>
    <w:rsid w:val="00FB10D5"/>
    <w:pPr>
      <w:spacing w:before="240" w:after="0"/>
    </w:pPr>
    <w:rPr>
      <w:b/>
      <w:sz w:val="22"/>
      <w:szCs w:val="22"/>
      <w:u w:val="single"/>
    </w:rPr>
  </w:style>
  <w:style w:type="character" w:customStyle="1" w:styleId="SectionHeadingChar">
    <w:name w:val="Section Heading Char"/>
    <w:basedOn w:val="DefaultParagraphFont"/>
    <w:link w:val="SectionHeading"/>
    <w:rsid w:val="00FB10D5"/>
    <w:rPr>
      <w:rFonts w:ascii="Oxfam TSTAR PRO" w:hAnsi="Oxfam TSTAR PRO"/>
      <w:b/>
      <w:color w:val="000000" w:themeColor="text1"/>
      <w:u w:val="single"/>
    </w:rPr>
  </w:style>
  <w:style w:type="paragraph" w:customStyle="1" w:styleId="Tableheading">
    <w:name w:val="Table heading"/>
    <w:basedOn w:val="SectionHeading"/>
    <w:link w:val="TableheadingChar"/>
    <w:qFormat/>
    <w:rsid w:val="00FB10D5"/>
    <w:pPr>
      <w:spacing w:before="0" w:line="240" w:lineRule="auto"/>
    </w:pPr>
    <w:rPr>
      <w:sz w:val="20"/>
      <w:szCs w:val="20"/>
    </w:rPr>
  </w:style>
  <w:style w:type="character" w:customStyle="1" w:styleId="TableheadingChar">
    <w:name w:val="Table heading Char"/>
    <w:basedOn w:val="SectionHeadingChar"/>
    <w:link w:val="Tableheading"/>
    <w:rsid w:val="00FB10D5"/>
    <w:rPr>
      <w:rFonts w:ascii="Oxfam TSTAR PRO" w:hAnsi="Oxfam TSTAR PRO"/>
      <w:b/>
      <w:color w:val="000000" w:themeColor="text1"/>
      <w:sz w:val="20"/>
      <w:szCs w:val="20"/>
      <w:u w:val="single"/>
    </w:rPr>
  </w:style>
  <w:style w:type="paragraph" w:customStyle="1" w:styleId="AnnexHeading1">
    <w:name w:val="Annex Heading 1"/>
    <w:basedOn w:val="Heading1"/>
    <w:link w:val="AnnexHeading1Char"/>
    <w:qFormat/>
    <w:rsid w:val="00FB10D5"/>
    <w:pPr>
      <w:numPr>
        <w:numId w:val="0"/>
      </w:numPr>
    </w:pPr>
    <w:rPr>
      <w:rFonts w:eastAsia="Times New Roman" w:cs="Times New Roman"/>
    </w:rPr>
  </w:style>
  <w:style w:type="character" w:customStyle="1" w:styleId="AnnexHeading1Char">
    <w:name w:val="Annex Heading 1 Char"/>
    <w:basedOn w:val="Heading1Char"/>
    <w:link w:val="AnnexHeading1"/>
    <w:rsid w:val="00FB10D5"/>
    <w:rPr>
      <w:rFonts w:asciiTheme="majorHAnsi" w:eastAsia="Times New Roman" w:hAnsiTheme="majorHAnsi" w:cs="Times New Roman"/>
      <w:b/>
      <w:bCs/>
      <w:color w:val="000000" w:themeColor="text1"/>
      <w:kern w:val="32"/>
      <w:sz w:val="24"/>
      <w:szCs w:val="32"/>
    </w:rPr>
  </w:style>
  <w:style w:type="character" w:customStyle="1" w:styleId="Heading1Char">
    <w:name w:val="Heading 1 Char"/>
    <w:basedOn w:val="DefaultParagraphFont"/>
    <w:link w:val="Heading1"/>
    <w:rsid w:val="00FB10D5"/>
    <w:rPr>
      <w:rFonts w:asciiTheme="majorHAnsi" w:eastAsia="Cambria" w:hAnsiTheme="majorHAnsi" w:cs="Cambria"/>
      <w:b/>
      <w:bCs/>
      <w:color w:val="000000" w:themeColor="text1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rsid w:val="00FB10D5"/>
    <w:rPr>
      <w:rFonts w:asciiTheme="majorHAnsi" w:eastAsia="Cambria" w:hAnsiTheme="majorHAnsi" w:cs="Cambria"/>
      <w:b/>
      <w:bCs/>
      <w:iCs/>
      <w:color w:val="000000" w:themeColor="text1"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FB10D5"/>
    <w:rPr>
      <w:rFonts w:asciiTheme="majorHAnsi" w:eastAsia="Cambria" w:hAnsiTheme="majorHAnsi" w:cs="Cambria"/>
      <w:b/>
      <w:bCs/>
      <w:color w:val="000000" w:themeColor="text1"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FB10D5"/>
    <w:rPr>
      <w:rFonts w:asciiTheme="majorHAnsi" w:eastAsia="Cambria" w:hAnsiTheme="majorHAnsi" w:cs="Cambria"/>
      <w:b/>
      <w:bCs/>
      <w:color w:val="000000" w:themeColor="text1"/>
      <w:sz w:val="20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FB10D5"/>
    <w:rPr>
      <w:rFonts w:asciiTheme="majorHAnsi" w:eastAsiaTheme="majorEastAsia" w:hAnsiTheme="majorHAnsi" w:cstheme="majorBidi"/>
      <w:color w:val="802E08" w:themeColor="accent1" w:themeShade="7F"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FB10D5"/>
    <w:rPr>
      <w:rFonts w:asciiTheme="majorHAnsi" w:eastAsiaTheme="majorEastAsia" w:hAnsiTheme="majorHAnsi" w:cstheme="majorBidi"/>
      <w:i/>
      <w:iCs/>
      <w:color w:val="802E08" w:themeColor="accent1" w:themeShade="7F"/>
      <w:sz w:val="20"/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B10D5"/>
    <w:pPr>
      <w:spacing w:line="240" w:lineRule="auto"/>
      <w:jc w:val="center"/>
    </w:pPr>
    <w:rPr>
      <w:rFonts w:ascii="Calibri" w:eastAsia="Times New Roman" w:hAnsi="Calibri" w:cs="Times New Roman"/>
      <w:b/>
      <w:bCs/>
      <w:color w:val="7F7F7F" w:themeColor="text1" w:themeTint="80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FB10D5"/>
    <w:rPr>
      <w:rFonts w:ascii="Oxfam Global Headline" w:eastAsiaTheme="majorEastAsia" w:hAnsi="Oxfam Global Headline" w:cstheme="majorBidi"/>
      <w:color w:val="000000" w:themeColor="text1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FB10D5"/>
    <w:rPr>
      <w:rFonts w:ascii="Oxfam TSTAR PRO" w:hAnsi="Oxfam TSTAR PRO"/>
      <w:b/>
      <w:bCs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B10D5"/>
  </w:style>
  <w:style w:type="paragraph" w:styleId="TOCHeading">
    <w:name w:val="TOC Heading"/>
    <w:basedOn w:val="Heading1"/>
    <w:next w:val="Normal"/>
    <w:uiPriority w:val="39"/>
    <w:unhideWhenUsed/>
    <w:qFormat/>
    <w:rsid w:val="00FB10D5"/>
    <w:pPr>
      <w:keepLines/>
      <w:numPr>
        <w:numId w:val="0"/>
      </w:numPr>
      <w:spacing w:before="480" w:line="276" w:lineRule="auto"/>
      <w:outlineLvl w:val="9"/>
    </w:pPr>
    <w:rPr>
      <w:rFonts w:eastAsiaTheme="majorEastAsia" w:cstheme="majorBidi"/>
      <w:color w:val="C1450C" w:themeColor="accent1" w:themeShade="BF"/>
      <w:kern w:val="0"/>
      <w:sz w:val="28"/>
      <w:szCs w:val="28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B3375"/>
    <w:rPr>
      <w:color w:val="000000" w:themeColor="text1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7A558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A5587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7A5587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7A5587"/>
    <w:rPr>
      <w:color w:val="44841A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95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2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61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5447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945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3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c.gov/vhf/virus-families/filovirida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x.doi.org/10.3201/eid2105.150041" TargetMode="External"/></Relationships>
</file>

<file path=word/theme/theme1.xml><?xml version="1.0" encoding="utf-8"?>
<a:theme xmlns:a="http://schemas.openxmlformats.org/drawingml/2006/main" name="Doris has the stylez">
  <a:themeElements>
    <a:clrScheme name="Oxfam Global Identity">
      <a:dk1>
        <a:srgbClr val="000000"/>
      </a:dk1>
      <a:lt1>
        <a:srgbClr val="FFFFFF"/>
      </a:lt1>
      <a:dk2>
        <a:srgbClr val="61A534"/>
      </a:dk2>
      <a:lt2>
        <a:srgbClr val="0C884A"/>
      </a:lt2>
      <a:accent1>
        <a:srgbClr val="F16422"/>
      </a:accent1>
      <a:accent2>
        <a:srgbClr val="E70052"/>
      </a:accent2>
      <a:accent3>
        <a:srgbClr val="53297D"/>
      </a:accent3>
      <a:accent4>
        <a:srgbClr val="630235"/>
      </a:accent4>
      <a:accent5>
        <a:srgbClr val="5AC6E9"/>
      </a:accent5>
      <a:accent6>
        <a:srgbClr val="E43989"/>
      </a:accent6>
      <a:hlink>
        <a:srgbClr val="44841A"/>
      </a:hlink>
      <a:folHlink>
        <a:srgbClr val="F16422"/>
      </a:folHlink>
    </a:clrScheme>
    <a:fontScheme name="Default Desig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>
    <a:extraClrScheme>
      <a:clrScheme name="Default 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Default Design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Default Design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Default Design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Default Design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Default Design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CC3300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E2ADAA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Default Design 13">
        <a:dk1>
          <a:srgbClr val="000000"/>
        </a:dk1>
        <a:lt1>
          <a:srgbClr val="FFFFFF"/>
        </a:lt1>
        <a:dk2>
          <a:srgbClr val="61A534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Default Design 14">
        <a:dk1>
          <a:srgbClr val="000000"/>
        </a:dk1>
        <a:lt1>
          <a:srgbClr val="FFFFFF"/>
        </a:lt1>
        <a:dk2>
          <a:srgbClr val="61A534"/>
        </a:dk2>
        <a:lt2>
          <a:srgbClr val="009A4C"/>
        </a:lt2>
        <a:accent1>
          <a:srgbClr val="53297D"/>
        </a:accent1>
        <a:accent2>
          <a:srgbClr val="E43989"/>
        </a:accent2>
        <a:accent3>
          <a:srgbClr val="FFFFFF"/>
        </a:accent3>
        <a:accent4>
          <a:srgbClr val="000000"/>
        </a:accent4>
        <a:accent5>
          <a:srgbClr val="B3ACBF"/>
        </a:accent5>
        <a:accent6>
          <a:srgbClr val="CF337C"/>
        </a:accent6>
        <a:hlink>
          <a:srgbClr val="630235"/>
        </a:hlink>
        <a:folHlink>
          <a:srgbClr val="F1642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10BF7-9B28-4AD5-899B-5C6BDDDC3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2593</TotalTime>
  <Pages>2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MEDICAL ISOLATION FACILITIES</vt:lpstr>
    </vt:vector>
  </TitlesOfParts>
  <Company>UNICEF</Company>
  <LinksUpToDate>false</LinksUpToDate>
  <CharactersWithSpaces>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MEDICAL ISOLATION FACILITIES</dc:title>
  <dc:subject>A technical Briefing Note</dc:subject>
  <dc:creator>James Brown</dc:creator>
  <cp:lastModifiedBy>jbrown</cp:lastModifiedBy>
  <cp:revision>8</cp:revision>
  <dcterms:created xsi:type="dcterms:W3CDTF">2017-01-28T20:57:00Z</dcterms:created>
  <dcterms:modified xsi:type="dcterms:W3CDTF">2017-01-31T16:17:00Z</dcterms:modified>
</cp:coreProperties>
</file>